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65C919" w14:textId="3C9FF817" w:rsidR="00DB3888" w:rsidRPr="00B91DCA" w:rsidRDefault="00DB3888" w:rsidP="00DB3888">
      <w:pPr>
        <w:pStyle w:val="a5"/>
        <w:tabs>
          <w:tab w:val="clear" w:pos="9072"/>
          <w:tab w:val="right" w:pos="8364"/>
        </w:tabs>
        <w:rPr>
          <w:rFonts w:eastAsiaTheme="minorEastAsia"/>
          <w:sz w:val="22"/>
          <w:szCs w:val="22"/>
          <w:lang w:val="en-GB" w:eastAsia="zh-CN"/>
        </w:rPr>
      </w:pPr>
      <w:r w:rsidRPr="001D376B">
        <w:rPr>
          <w:sz w:val="22"/>
          <w:szCs w:val="22"/>
          <w:lang w:val="en-GB"/>
        </w:rPr>
        <w:t>3GPP TSG-RAN WG2 Meeting #1</w:t>
      </w:r>
      <w:r>
        <w:rPr>
          <w:rFonts w:eastAsiaTheme="minorEastAsia" w:hint="eastAsia"/>
          <w:sz w:val="22"/>
          <w:szCs w:val="22"/>
          <w:lang w:val="en-GB" w:eastAsia="zh-CN"/>
        </w:rPr>
        <w:t>2</w:t>
      </w:r>
      <w:r w:rsidR="00C040DA">
        <w:rPr>
          <w:rFonts w:eastAsiaTheme="minorEastAsia" w:hint="eastAsia"/>
          <w:sz w:val="22"/>
          <w:szCs w:val="22"/>
          <w:lang w:val="en-GB" w:eastAsia="zh-CN"/>
        </w:rPr>
        <w:t>3</w:t>
      </w:r>
      <w:r>
        <w:rPr>
          <w:rFonts w:eastAsiaTheme="minorEastAsia" w:hint="eastAsia"/>
          <w:sz w:val="22"/>
          <w:szCs w:val="22"/>
          <w:lang w:val="en-GB" w:eastAsia="zh-CN"/>
        </w:rPr>
        <w:tab/>
      </w:r>
      <w:r w:rsidRPr="001D376B">
        <w:rPr>
          <w:rFonts w:eastAsia="宋体" w:hint="eastAsia"/>
          <w:sz w:val="22"/>
          <w:szCs w:val="22"/>
          <w:lang w:val="en-GB" w:eastAsia="zh-CN"/>
        </w:rPr>
        <w:tab/>
      </w:r>
      <w:r w:rsidR="00411F55" w:rsidRPr="00F175D1">
        <w:rPr>
          <w:rFonts w:eastAsiaTheme="minorEastAsia"/>
          <w:sz w:val="22"/>
          <w:szCs w:val="22"/>
          <w:lang w:val="en-GB" w:eastAsia="zh-CN"/>
        </w:rPr>
        <w:t>R2-2307423</w:t>
      </w:r>
    </w:p>
    <w:p w14:paraId="3D3076A6" w14:textId="77777777" w:rsidR="00C040DA" w:rsidRPr="00E81DE9" w:rsidRDefault="00C040DA" w:rsidP="00C040DA">
      <w:pPr>
        <w:pStyle w:val="a5"/>
        <w:rPr>
          <w:rFonts w:eastAsiaTheme="minorEastAsia"/>
          <w:sz w:val="22"/>
          <w:szCs w:val="22"/>
          <w:lang w:val="en-GB" w:eastAsia="zh-CN"/>
        </w:rPr>
      </w:pPr>
      <w:r w:rsidRPr="00267319">
        <w:rPr>
          <w:sz w:val="22"/>
          <w:szCs w:val="22"/>
          <w:lang w:val="en-GB"/>
        </w:rPr>
        <w:t>Toulouse</w:t>
      </w:r>
      <w:r>
        <w:rPr>
          <w:rFonts w:eastAsiaTheme="minorEastAsia" w:hint="eastAsia"/>
          <w:sz w:val="22"/>
          <w:szCs w:val="22"/>
          <w:lang w:val="en-GB" w:eastAsia="zh-CN"/>
        </w:rPr>
        <w:t xml:space="preserve">, </w:t>
      </w:r>
      <w:r>
        <w:rPr>
          <w:rFonts w:eastAsiaTheme="minorEastAsia"/>
          <w:sz w:val="22"/>
          <w:szCs w:val="22"/>
          <w:lang w:val="en-GB" w:eastAsia="zh-CN"/>
        </w:rPr>
        <w:t>France</w:t>
      </w:r>
      <w:r>
        <w:rPr>
          <w:rFonts w:eastAsiaTheme="minorEastAsia" w:hint="eastAsia"/>
          <w:sz w:val="22"/>
          <w:szCs w:val="22"/>
          <w:lang w:val="en-GB" w:eastAsia="zh-CN"/>
        </w:rPr>
        <w:t>,</w:t>
      </w:r>
      <w:r w:rsidRPr="00BB0682">
        <w:rPr>
          <w:sz w:val="22"/>
          <w:szCs w:val="22"/>
          <w:lang w:val="en-GB"/>
        </w:rPr>
        <w:t xml:space="preserve"> </w:t>
      </w:r>
      <w:r>
        <w:rPr>
          <w:rFonts w:eastAsiaTheme="minorEastAsia" w:hint="eastAsia"/>
          <w:sz w:val="22"/>
          <w:szCs w:val="22"/>
          <w:lang w:val="en-GB" w:eastAsia="zh-CN"/>
        </w:rPr>
        <w:t>August 21</w:t>
      </w:r>
      <w:r>
        <w:rPr>
          <w:sz w:val="22"/>
          <w:szCs w:val="22"/>
          <w:lang w:val="en-GB"/>
        </w:rPr>
        <w:t>–</w:t>
      </w:r>
      <w:r>
        <w:rPr>
          <w:rFonts w:eastAsiaTheme="minorEastAsia" w:hint="eastAsia"/>
          <w:sz w:val="22"/>
          <w:szCs w:val="22"/>
          <w:lang w:val="en-GB" w:eastAsia="zh-CN"/>
        </w:rPr>
        <w:t>25</w:t>
      </w:r>
      <w:r w:rsidRPr="000E5284">
        <w:rPr>
          <w:rFonts w:hint="eastAsia"/>
          <w:sz w:val="22"/>
          <w:szCs w:val="22"/>
          <w:lang w:val="en-GB"/>
        </w:rPr>
        <w:t xml:space="preserve"> </w:t>
      </w:r>
      <w:r w:rsidRPr="000E5284">
        <w:rPr>
          <w:sz w:val="22"/>
          <w:szCs w:val="22"/>
          <w:lang w:val="en-GB"/>
        </w:rPr>
        <w:t>20</w:t>
      </w:r>
      <w:r>
        <w:rPr>
          <w:rFonts w:eastAsiaTheme="minorEastAsia" w:hint="eastAsia"/>
          <w:sz w:val="22"/>
          <w:szCs w:val="22"/>
          <w:lang w:val="en-GB" w:eastAsia="zh-CN"/>
        </w:rPr>
        <w:t>23</w:t>
      </w:r>
    </w:p>
    <w:p w14:paraId="3AB5D3D3" w14:textId="77777777" w:rsidR="00DB3888" w:rsidRPr="004E24B9" w:rsidRDefault="00DB3888" w:rsidP="00DB3888">
      <w:pPr>
        <w:pStyle w:val="a5"/>
        <w:rPr>
          <w:sz w:val="22"/>
          <w:szCs w:val="22"/>
          <w:lang w:val="en-GB"/>
        </w:rPr>
      </w:pPr>
    </w:p>
    <w:p w14:paraId="6C8C1659" w14:textId="77777777" w:rsidR="00DB3888" w:rsidRPr="001D376B" w:rsidRDefault="00DB3888" w:rsidP="00DB3888">
      <w:pPr>
        <w:pStyle w:val="a5"/>
        <w:tabs>
          <w:tab w:val="clear" w:pos="4536"/>
          <w:tab w:val="left" w:pos="1910"/>
        </w:tabs>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Pr>
          <w:rFonts w:eastAsia="宋体" w:cs="Arial"/>
          <w:sz w:val="22"/>
          <w:szCs w:val="22"/>
          <w:lang w:eastAsia="zh-CN"/>
        </w:rPr>
        <w:t>CATT</w:t>
      </w:r>
    </w:p>
    <w:p w14:paraId="55424639" w14:textId="5D9CA025" w:rsidR="00DB3888" w:rsidRPr="001D376B" w:rsidRDefault="00DB3888" w:rsidP="00DB3888">
      <w:pPr>
        <w:pStyle w:val="a5"/>
        <w:tabs>
          <w:tab w:val="clear" w:pos="4536"/>
          <w:tab w:val="left" w:pos="1800"/>
        </w:tabs>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Pr="001D376B">
        <w:rPr>
          <w:rFonts w:eastAsiaTheme="minorEastAsia" w:cs="Arial" w:hint="eastAsia"/>
          <w:sz w:val="22"/>
          <w:szCs w:val="22"/>
          <w:lang w:eastAsia="zh-CN"/>
        </w:rPr>
        <w:t>Discussion</w:t>
      </w:r>
      <w:r w:rsidRPr="00CD73F5">
        <w:rPr>
          <w:rFonts w:eastAsiaTheme="minorEastAsia" w:cs="Arial" w:hint="eastAsia"/>
          <w:sz w:val="22"/>
          <w:szCs w:val="22"/>
          <w:lang w:eastAsia="zh-CN"/>
        </w:rPr>
        <w:t xml:space="preserve"> on </w:t>
      </w:r>
      <w:r w:rsidRPr="00CD73F5">
        <w:rPr>
          <w:rFonts w:eastAsiaTheme="minorEastAsia" w:cs="Arial"/>
          <w:sz w:val="22"/>
          <w:szCs w:val="22"/>
          <w:lang w:eastAsia="zh-CN"/>
        </w:rPr>
        <w:t>LP</w:t>
      </w:r>
      <w:r w:rsidRPr="00CD73F5">
        <w:rPr>
          <w:rFonts w:eastAsiaTheme="minorEastAsia" w:cs="Arial" w:hint="eastAsia"/>
          <w:sz w:val="22"/>
          <w:szCs w:val="22"/>
          <w:lang w:eastAsia="zh-CN"/>
        </w:rPr>
        <w:t xml:space="preserve">-WUS </w:t>
      </w:r>
      <w:r w:rsidR="00D7799B">
        <w:rPr>
          <w:rFonts w:eastAsiaTheme="minorEastAsia" w:cs="Arial" w:hint="eastAsia"/>
          <w:sz w:val="22"/>
          <w:szCs w:val="22"/>
          <w:lang w:eastAsia="zh-CN"/>
        </w:rPr>
        <w:t>in RRC_IDLE&amp;INACTIVE state</w:t>
      </w:r>
    </w:p>
    <w:p w14:paraId="6A8CD624" w14:textId="77777777" w:rsidR="00DB3888" w:rsidRPr="001D376B" w:rsidRDefault="00DB3888" w:rsidP="00DB3888">
      <w:pPr>
        <w:pStyle w:val="a5"/>
        <w:tabs>
          <w:tab w:val="clear" w:pos="4536"/>
          <w:tab w:val="left" w:pos="1800"/>
        </w:tabs>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Pr>
          <w:rFonts w:eastAsiaTheme="minorEastAsia" w:cs="Arial" w:hint="eastAsia"/>
          <w:sz w:val="22"/>
          <w:szCs w:val="22"/>
          <w:lang w:eastAsia="zh-CN"/>
        </w:rPr>
        <w:t>7</w:t>
      </w:r>
      <w:r w:rsidRPr="001D376B">
        <w:rPr>
          <w:rFonts w:cs="Arial"/>
          <w:sz w:val="22"/>
          <w:szCs w:val="22"/>
        </w:rPr>
        <w:t>.</w:t>
      </w:r>
      <w:r>
        <w:rPr>
          <w:rFonts w:eastAsiaTheme="minorEastAsia" w:cs="Arial" w:hint="eastAsia"/>
          <w:sz w:val="22"/>
          <w:szCs w:val="22"/>
          <w:lang w:eastAsia="zh-CN"/>
        </w:rPr>
        <w:t>22.2</w:t>
      </w:r>
    </w:p>
    <w:p w14:paraId="38001053" w14:textId="77777777" w:rsidR="00DB3888" w:rsidRPr="001D376B" w:rsidRDefault="00DB3888" w:rsidP="00DB3888">
      <w:pPr>
        <w:pStyle w:val="a5"/>
        <w:tabs>
          <w:tab w:val="left" w:pos="1800"/>
        </w:tabs>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7A85A08C" w14:textId="07A5E5F1" w:rsidR="007E5A6D" w:rsidRDefault="00DB3888" w:rsidP="00DB3888">
      <w:pPr>
        <w:pStyle w:val="a1"/>
        <w:rPr>
          <w:rFonts w:eastAsia="Arial Unicode MS"/>
          <w:lang w:eastAsia="zh-CN"/>
        </w:rPr>
      </w:pPr>
      <w:bookmarkStart w:id="4" w:name="OLE_LINK1"/>
      <w:bookmarkStart w:id="5" w:name="OLE_LINK2"/>
      <w:r>
        <w:rPr>
          <w:rFonts w:eastAsia="Arial Unicode MS" w:hint="eastAsia"/>
          <w:lang w:eastAsia="zh-CN"/>
        </w:rPr>
        <w:t>In RAN2#12</w:t>
      </w:r>
      <w:r w:rsidR="002129D8">
        <w:rPr>
          <w:rFonts w:eastAsia="Arial Unicode MS" w:hint="eastAsia"/>
          <w:lang w:eastAsia="zh-CN"/>
        </w:rPr>
        <w:t>2</w:t>
      </w:r>
      <w:r>
        <w:rPr>
          <w:rFonts w:eastAsia="Arial Unicode MS" w:hint="eastAsia"/>
          <w:lang w:eastAsia="zh-CN"/>
        </w:rPr>
        <w:t xml:space="preserve"> meeting, preliminary agreements on LP-WUS were a</w:t>
      </w:r>
      <w:r w:rsidR="00A24089">
        <w:rPr>
          <w:rFonts w:eastAsia="Arial Unicode MS"/>
          <w:lang w:eastAsia="zh-CN"/>
        </w:rPr>
        <w:t>chiev</w:t>
      </w:r>
      <w:r>
        <w:rPr>
          <w:rFonts w:eastAsia="Arial Unicode MS" w:hint="eastAsia"/>
          <w:lang w:eastAsia="zh-CN"/>
        </w:rPr>
        <w:t>ed</w:t>
      </w:r>
      <w:r w:rsidR="007E5A6D">
        <w:rPr>
          <w:rFonts w:eastAsia="Arial Unicode MS"/>
          <w:lang w:eastAsia="zh-CN"/>
        </w:rPr>
        <w:t xml:space="preserve"> as follows</w:t>
      </w:r>
      <w:r w:rsidR="00E811A0">
        <w:rPr>
          <w:rFonts w:eastAsia="Arial Unicode MS"/>
          <w:lang w:eastAsia="zh-CN"/>
        </w:rPr>
        <w:t xml:space="preserve"> </w:t>
      </w:r>
      <w:r w:rsidR="005B51F7">
        <w:rPr>
          <w:rFonts w:eastAsia="Arial Unicode MS"/>
          <w:lang w:eastAsia="zh-CN"/>
        </w:rPr>
        <w:fldChar w:fldCharType="begin"/>
      </w:r>
      <w:r w:rsidR="005B51F7">
        <w:rPr>
          <w:rFonts w:eastAsia="Arial Unicode MS"/>
          <w:lang w:eastAsia="zh-CN"/>
        </w:rPr>
        <w:instrText xml:space="preserve"> REF _Ref134774519 \r \h </w:instrText>
      </w:r>
      <w:r w:rsidR="005B51F7">
        <w:rPr>
          <w:rFonts w:eastAsia="Arial Unicode MS"/>
          <w:lang w:eastAsia="zh-CN"/>
        </w:rPr>
      </w:r>
      <w:r w:rsidR="005B51F7">
        <w:rPr>
          <w:rFonts w:eastAsia="Arial Unicode MS"/>
          <w:lang w:eastAsia="zh-CN"/>
        </w:rPr>
        <w:fldChar w:fldCharType="separate"/>
      </w:r>
      <w:r w:rsidR="005B51F7">
        <w:rPr>
          <w:rFonts w:eastAsia="Arial Unicode MS"/>
          <w:lang w:eastAsia="zh-CN"/>
        </w:rPr>
        <w:t>[1]</w:t>
      </w:r>
      <w:r w:rsidR="005B51F7">
        <w:rPr>
          <w:rFonts w:eastAsia="Arial Unicode MS"/>
          <w:lang w:eastAsia="zh-CN"/>
        </w:rPr>
        <w:fldChar w:fldCharType="end"/>
      </w:r>
      <w:r w:rsidR="007E5A6D">
        <w:rPr>
          <w:rFonts w:eastAsia="Arial Unicode MS"/>
          <w:lang w:eastAsia="zh-CN"/>
        </w:rPr>
        <w:t>:</w:t>
      </w:r>
    </w:p>
    <w:tbl>
      <w:tblPr>
        <w:tblStyle w:val="a8"/>
        <w:tblW w:w="0" w:type="auto"/>
        <w:tblLook w:val="04A0" w:firstRow="1" w:lastRow="0" w:firstColumn="1" w:lastColumn="0" w:noHBand="0" w:noVBand="1"/>
      </w:tblPr>
      <w:tblGrid>
        <w:gridCol w:w="8624"/>
      </w:tblGrid>
      <w:tr w:rsidR="002129D8" w14:paraId="1146894F" w14:textId="77777777" w:rsidTr="002129D8">
        <w:tc>
          <w:tcPr>
            <w:tcW w:w="8624" w:type="dxa"/>
          </w:tcPr>
          <w:p w14:paraId="735C135E" w14:textId="77777777" w:rsidR="002129D8" w:rsidRDefault="002129D8" w:rsidP="002129D8">
            <w:pPr>
              <w:pStyle w:val="Agreement"/>
              <w:tabs>
                <w:tab w:val="clear" w:pos="1980"/>
                <w:tab w:val="num" w:pos="1619"/>
              </w:tabs>
              <w:ind w:left="1619"/>
              <w:rPr>
                <w:lang w:val="en-US" w:eastAsia="ja-JP"/>
              </w:rPr>
            </w:pPr>
            <w:r>
              <w:rPr>
                <w:lang w:val="en-US" w:eastAsia="ja-JP"/>
              </w:rPr>
              <w:t>RAN2 expect that different coverage LR/MR may have RAN2 impact, e.g. UE need to stop using LP WUS when moving out of LR coverage, other aspects FFS. What to cover (if anything) in TS 38.304 is FFS.</w:t>
            </w:r>
          </w:p>
          <w:p w14:paraId="2E5FFCFA" w14:textId="77777777" w:rsidR="002129D8" w:rsidRPr="00FA4974" w:rsidRDefault="002129D8" w:rsidP="002129D8">
            <w:pPr>
              <w:pStyle w:val="Agreement"/>
              <w:tabs>
                <w:tab w:val="clear" w:pos="1980"/>
                <w:tab w:val="num" w:pos="1619"/>
              </w:tabs>
              <w:ind w:left="1619"/>
              <w:rPr>
                <w:lang w:val="en-US" w:eastAsia="ja-JP"/>
              </w:rPr>
            </w:pPr>
            <w:r>
              <w:t xml:space="preserve">For UE in RRC_IDLE/RRC_INACTIVE state, it is FFS to what extent the network is or need to be aware of which receiver the UE uses MR/LR or both (for paging reception </w:t>
            </w:r>
            <w:proofErr w:type="spellStart"/>
            <w:r>
              <w:t>etc</w:t>
            </w:r>
            <w:proofErr w:type="spellEnd"/>
            <w:r>
              <w:t xml:space="preserve">). A potential drawback of not knowing could be increased LP WUS </w:t>
            </w:r>
            <w:proofErr w:type="gramStart"/>
            <w:r>
              <w:t>load,</w:t>
            </w:r>
            <w:proofErr w:type="gramEnd"/>
            <w:r>
              <w:t xml:space="preserve"> a potential drawback of awareness is increased signalling. </w:t>
            </w:r>
          </w:p>
          <w:p w14:paraId="3378D804" w14:textId="77777777" w:rsidR="002129D8" w:rsidRDefault="002129D8" w:rsidP="002129D8">
            <w:pPr>
              <w:pStyle w:val="Agreement"/>
              <w:tabs>
                <w:tab w:val="clear" w:pos="1980"/>
                <w:tab w:val="num" w:pos="1619"/>
              </w:tabs>
              <w:ind w:left="1619"/>
            </w:pPr>
            <w:r>
              <w:t xml:space="preserve">RAN2 assumes that UE uses LP WUS when pre-configured condition(s) are fulfilled. </w:t>
            </w:r>
            <w:r>
              <w:br/>
              <w:t>(Other control methods not precluded)</w:t>
            </w:r>
          </w:p>
          <w:p w14:paraId="55F41E98" w14:textId="16A68D0A" w:rsidR="002129D8" w:rsidRPr="002129D8" w:rsidRDefault="002129D8" w:rsidP="00DB3888">
            <w:pPr>
              <w:pStyle w:val="Agreement"/>
              <w:tabs>
                <w:tab w:val="clear" w:pos="1980"/>
                <w:tab w:val="num" w:pos="1619"/>
              </w:tabs>
              <w:ind w:left="1619"/>
            </w:pPr>
            <w:r w:rsidRPr="00FA4974">
              <w:t xml:space="preserve">RAN2 </w:t>
            </w:r>
            <w:r>
              <w:t>assumes that using</w:t>
            </w:r>
            <w:r w:rsidRPr="00FA4974">
              <w:t xml:space="preserve"> subgrouping for LP-WUS </w:t>
            </w:r>
            <w:r>
              <w:t xml:space="preserve">could be beneficial </w:t>
            </w:r>
            <w:r w:rsidRPr="00FA4974">
              <w:t>to reduce false alarms rate</w:t>
            </w:r>
            <w:r>
              <w:t xml:space="preserve"> (depend on L1 capacity to carry payload). </w:t>
            </w:r>
          </w:p>
        </w:tc>
      </w:tr>
    </w:tbl>
    <w:p w14:paraId="43D7DB8A" w14:textId="52F0A5C3" w:rsidR="00B1009C" w:rsidRPr="00906674" w:rsidRDefault="00DB3888" w:rsidP="00BD4F40">
      <w:pPr>
        <w:pStyle w:val="a1"/>
        <w:spacing w:before="120"/>
        <w:rPr>
          <w:rFonts w:eastAsiaTheme="minorEastAsia"/>
          <w:lang w:eastAsia="zh-CN"/>
        </w:rPr>
      </w:pPr>
      <w:r>
        <w:rPr>
          <w:rFonts w:eastAsia="Arial Unicode MS" w:hint="eastAsia"/>
          <w:lang w:eastAsia="zh-CN"/>
        </w:rPr>
        <w:t xml:space="preserve">In this document, we continue to discuss the RAN2 impact for LP-WUS </w:t>
      </w:r>
      <w:r w:rsidR="00224BAE">
        <w:rPr>
          <w:rFonts w:eastAsia="Arial Unicode MS" w:hint="eastAsia"/>
          <w:lang w:eastAsia="zh-CN"/>
        </w:rPr>
        <w:t>in RRC_IDLE</w:t>
      </w:r>
      <w:r w:rsidR="009A6220">
        <w:rPr>
          <w:rFonts w:eastAsia="Arial Unicode MS" w:hint="eastAsia"/>
          <w:lang w:eastAsia="zh-CN"/>
        </w:rPr>
        <w:t xml:space="preserve"> </w:t>
      </w:r>
      <w:r w:rsidR="00224BAE">
        <w:rPr>
          <w:rFonts w:eastAsia="Arial Unicode MS" w:hint="eastAsia"/>
          <w:lang w:eastAsia="zh-CN"/>
        </w:rPr>
        <w:t>/RRC_INACTIVE state</w:t>
      </w:r>
      <w:r>
        <w:rPr>
          <w:rFonts w:eastAsia="Arial Unicode MS" w:hint="eastAsia"/>
          <w:lang w:eastAsia="zh-CN"/>
        </w:rPr>
        <w:t>.</w:t>
      </w:r>
      <w:bookmarkEnd w:id="4"/>
      <w:bookmarkEnd w:id="5"/>
    </w:p>
    <w:p w14:paraId="0674BA69" w14:textId="435F19E6" w:rsidR="00A36CF4" w:rsidRPr="00DC12AE" w:rsidRDefault="006025C9" w:rsidP="00E3742E">
      <w:pPr>
        <w:pStyle w:val="1"/>
        <w:jc w:val="both"/>
        <w:rPr>
          <w:b w:val="0"/>
          <w:szCs w:val="28"/>
        </w:rPr>
      </w:pPr>
      <w:r w:rsidRPr="00DC12AE">
        <w:rPr>
          <w:b w:val="0"/>
          <w:szCs w:val="28"/>
        </w:rPr>
        <w:t>Discussion</w:t>
      </w:r>
      <w:bookmarkStart w:id="6" w:name="OLE_LINK24"/>
      <w:bookmarkStart w:id="7" w:name="OLE_LINK25"/>
    </w:p>
    <w:p w14:paraId="1DA42CFD" w14:textId="6CD85CA9" w:rsidR="002B0AAF" w:rsidRPr="00774E57" w:rsidRDefault="00C46184" w:rsidP="002B0AAF">
      <w:pPr>
        <w:pStyle w:val="20"/>
        <w:spacing w:after="180"/>
        <w:rPr>
          <w:rFonts w:eastAsia="宋体"/>
          <w:b w:val="0"/>
          <w:sz w:val="24"/>
          <w:szCs w:val="26"/>
        </w:rPr>
      </w:pPr>
      <w:bookmarkStart w:id="8" w:name="_Ref131489833"/>
      <w:bookmarkEnd w:id="6"/>
      <w:bookmarkEnd w:id="7"/>
      <w:r>
        <w:rPr>
          <w:rFonts w:eastAsia="宋体" w:hint="eastAsia"/>
          <w:b w:val="0"/>
          <w:sz w:val="24"/>
          <w:szCs w:val="26"/>
        </w:rPr>
        <w:t>2.</w:t>
      </w:r>
      <w:r w:rsidR="006C2D90">
        <w:rPr>
          <w:rFonts w:eastAsia="宋体" w:hint="eastAsia"/>
          <w:b w:val="0"/>
          <w:sz w:val="24"/>
          <w:szCs w:val="26"/>
        </w:rPr>
        <w:t>1</w:t>
      </w:r>
      <w:r w:rsidR="003731DC">
        <w:rPr>
          <w:rFonts w:eastAsia="宋体" w:hint="eastAsia"/>
          <w:b w:val="0"/>
          <w:sz w:val="24"/>
          <w:szCs w:val="26"/>
        </w:rPr>
        <w:tab/>
      </w:r>
      <w:r w:rsidR="002B0AAF">
        <w:rPr>
          <w:rFonts w:eastAsia="宋体"/>
          <w:b w:val="0"/>
          <w:sz w:val="24"/>
          <w:szCs w:val="26"/>
        </w:rPr>
        <w:t xml:space="preserve">LP-WUS </w:t>
      </w:r>
      <w:r w:rsidR="007E5A6D">
        <w:rPr>
          <w:rFonts w:eastAsia="宋体"/>
          <w:b w:val="0"/>
          <w:sz w:val="24"/>
          <w:szCs w:val="26"/>
        </w:rPr>
        <w:t>functionality</w:t>
      </w:r>
      <w:r w:rsidR="002C557A">
        <w:rPr>
          <w:rFonts w:eastAsia="宋体" w:hint="eastAsia"/>
          <w:b w:val="0"/>
          <w:sz w:val="24"/>
          <w:szCs w:val="26"/>
        </w:rPr>
        <w:t xml:space="preserve"> </w:t>
      </w:r>
      <w:bookmarkEnd w:id="8"/>
    </w:p>
    <w:p w14:paraId="07FDEACC" w14:textId="5D23F80B" w:rsidR="009A1C06" w:rsidRDefault="00C46184" w:rsidP="00BD1F2A">
      <w:pPr>
        <w:pStyle w:val="a1"/>
        <w:rPr>
          <w:rFonts w:eastAsiaTheme="minorEastAsia"/>
          <w:lang w:eastAsia="zh-CN"/>
        </w:rPr>
      </w:pPr>
      <w:r>
        <w:rPr>
          <w:rFonts w:eastAsiaTheme="minorEastAsia"/>
          <w:lang w:eastAsia="zh-CN"/>
        </w:rPr>
        <w:t xml:space="preserve">In RRC Idle/Inactive, </w:t>
      </w:r>
      <w:r w:rsidR="007E5A6D">
        <w:rPr>
          <w:rFonts w:eastAsiaTheme="minorEastAsia"/>
          <w:lang w:eastAsia="zh-CN"/>
        </w:rPr>
        <w:t xml:space="preserve">it is expected that </w:t>
      </w:r>
      <w:r>
        <w:rPr>
          <w:rFonts w:eastAsiaTheme="minorEastAsia" w:hint="eastAsia"/>
          <w:lang w:eastAsia="zh-CN"/>
        </w:rPr>
        <w:t xml:space="preserve">the UE monitors </w:t>
      </w:r>
      <w:r>
        <w:rPr>
          <w:rFonts w:eastAsiaTheme="minorEastAsia"/>
          <w:lang w:eastAsia="zh-CN"/>
        </w:rPr>
        <w:t>LP-WUS</w:t>
      </w:r>
      <w:r>
        <w:rPr>
          <w:rFonts w:eastAsiaTheme="minorEastAsia" w:hint="eastAsia"/>
          <w:lang w:eastAsia="zh-CN"/>
        </w:rPr>
        <w:t xml:space="preserve"> per paging cycle</w:t>
      </w:r>
      <w:r>
        <w:rPr>
          <w:rFonts w:eastAsiaTheme="minorEastAsia"/>
          <w:lang w:eastAsia="zh-CN"/>
        </w:rPr>
        <w:t xml:space="preserve">. </w:t>
      </w:r>
      <w:r w:rsidR="00545145">
        <w:rPr>
          <w:rFonts w:eastAsiaTheme="minorEastAsia"/>
          <w:lang w:eastAsia="zh-CN"/>
        </w:rPr>
        <w:t>D</w:t>
      </w:r>
      <w:r>
        <w:rPr>
          <w:rFonts w:eastAsiaTheme="minorEastAsia"/>
          <w:lang w:eastAsia="zh-CN"/>
        </w:rPr>
        <w:t>ifferent LP-WUS design options would allow such channel/signal to carry different amounts of payload.</w:t>
      </w:r>
    </w:p>
    <w:p w14:paraId="79CAB540" w14:textId="35D61651" w:rsidR="009A1C06" w:rsidRDefault="009A1C06" w:rsidP="009A1C06">
      <w:pPr>
        <w:rPr>
          <w:rFonts w:eastAsiaTheme="minorEastAsia"/>
          <w:lang w:val="en-GB" w:eastAsia="zh-CN"/>
        </w:rPr>
      </w:pPr>
      <w:r>
        <w:rPr>
          <w:rFonts w:eastAsiaTheme="minorEastAsia" w:hint="eastAsia"/>
          <w:lang w:val="en-GB" w:eastAsia="zh-CN"/>
        </w:rPr>
        <w:t>And in R</w:t>
      </w:r>
      <w:r>
        <w:rPr>
          <w:rFonts w:eastAsiaTheme="minorEastAsia"/>
          <w:lang w:val="en-GB" w:eastAsia="zh-CN"/>
        </w:rPr>
        <w:t>AN1#112bis-e meeting</w:t>
      </w:r>
      <w:r w:rsidR="006758B4">
        <w:rPr>
          <w:rFonts w:eastAsiaTheme="minorEastAsia" w:hint="eastAsia"/>
          <w:lang w:val="en-GB" w:eastAsia="zh-CN"/>
        </w:rPr>
        <w:t xml:space="preserve"> </w:t>
      </w:r>
      <w:r w:rsidR="009A6220">
        <w:rPr>
          <w:rFonts w:eastAsiaTheme="minorEastAsia"/>
          <w:lang w:val="en-GB" w:eastAsia="zh-CN"/>
        </w:rPr>
        <w:fldChar w:fldCharType="begin"/>
      </w:r>
      <w:r w:rsidR="009A6220">
        <w:rPr>
          <w:rFonts w:eastAsiaTheme="minorEastAsia"/>
          <w:lang w:val="en-GB" w:eastAsia="zh-CN"/>
        </w:rPr>
        <w:instrText xml:space="preserve"> REF _Ref141881013 \r \h </w:instrText>
      </w:r>
      <w:r w:rsidR="009A6220">
        <w:rPr>
          <w:rFonts w:eastAsiaTheme="minorEastAsia"/>
          <w:lang w:val="en-GB" w:eastAsia="zh-CN"/>
        </w:rPr>
      </w:r>
      <w:r w:rsidR="009A6220">
        <w:rPr>
          <w:rFonts w:eastAsiaTheme="minorEastAsia"/>
          <w:lang w:val="en-GB" w:eastAsia="zh-CN"/>
        </w:rPr>
        <w:fldChar w:fldCharType="separate"/>
      </w:r>
      <w:r w:rsidR="009A6220">
        <w:rPr>
          <w:rFonts w:eastAsiaTheme="minorEastAsia"/>
          <w:lang w:val="en-GB" w:eastAsia="zh-CN"/>
        </w:rPr>
        <w:t>[2]</w:t>
      </w:r>
      <w:r w:rsidR="009A6220">
        <w:rPr>
          <w:rFonts w:eastAsiaTheme="minorEastAsia"/>
          <w:lang w:val="en-GB" w:eastAsia="zh-CN"/>
        </w:rPr>
        <w:fldChar w:fldCharType="end"/>
      </w:r>
      <w:r>
        <w:rPr>
          <w:rFonts w:eastAsiaTheme="minorEastAsia"/>
          <w:lang w:val="en-GB" w:eastAsia="zh-CN"/>
        </w:rPr>
        <w:t>, it was agree</w:t>
      </w:r>
      <w:r>
        <w:rPr>
          <w:rFonts w:eastAsiaTheme="minorEastAsia" w:hint="eastAsia"/>
          <w:lang w:val="en-GB" w:eastAsia="zh-CN"/>
        </w:rPr>
        <w:t>d that</w:t>
      </w:r>
    </w:p>
    <w:tbl>
      <w:tblPr>
        <w:tblStyle w:val="a8"/>
        <w:tblW w:w="0" w:type="auto"/>
        <w:tblLook w:val="04A0" w:firstRow="1" w:lastRow="0" w:firstColumn="1" w:lastColumn="0" w:noHBand="0" w:noVBand="1"/>
      </w:tblPr>
      <w:tblGrid>
        <w:gridCol w:w="8624"/>
      </w:tblGrid>
      <w:tr w:rsidR="009A1C06" w14:paraId="7ED87300" w14:textId="77777777" w:rsidTr="00B407D6">
        <w:tc>
          <w:tcPr>
            <w:tcW w:w="8624" w:type="dxa"/>
          </w:tcPr>
          <w:p w14:paraId="70985EE5" w14:textId="77777777" w:rsidR="009A1C06" w:rsidRPr="009F3424" w:rsidRDefault="009A1C06" w:rsidP="00B407D6">
            <w:pPr>
              <w:rPr>
                <w:rFonts w:cs="Times"/>
                <w:iCs/>
                <w:szCs w:val="20"/>
                <w:highlight w:val="green"/>
              </w:rPr>
            </w:pPr>
            <w:r w:rsidRPr="009F3424">
              <w:rPr>
                <w:rFonts w:cs="Times"/>
                <w:b/>
                <w:bCs/>
                <w:iCs/>
                <w:szCs w:val="20"/>
                <w:highlight w:val="green"/>
              </w:rPr>
              <w:t>Agreement</w:t>
            </w:r>
          </w:p>
          <w:p w14:paraId="207D60C5" w14:textId="77777777" w:rsidR="009A1C06" w:rsidRPr="00EF0717" w:rsidRDefault="009A1C06" w:rsidP="00F67A3C">
            <w:pPr>
              <w:pStyle w:val="af0"/>
              <w:numPr>
                <w:ilvl w:val="0"/>
                <w:numId w:val="14"/>
              </w:numPr>
              <w:overflowPunct/>
              <w:autoSpaceDE/>
              <w:autoSpaceDN/>
              <w:adjustRightInd/>
              <w:spacing w:after="0"/>
              <w:ind w:hanging="357"/>
              <w:contextualSpacing w:val="0"/>
              <w:textAlignment w:val="auto"/>
              <w:rPr>
                <w:rFonts w:cs="Times"/>
                <w:iCs/>
                <w:szCs w:val="22"/>
              </w:rPr>
            </w:pPr>
            <w:r w:rsidRPr="00EF0717">
              <w:rPr>
                <w:rFonts w:cs="Times"/>
                <w:iCs/>
                <w:szCs w:val="22"/>
              </w:rPr>
              <w:t>For IDLE/INACTIVE mode study at least following candidates for content of LP-WUS</w:t>
            </w:r>
          </w:p>
          <w:p w14:paraId="04F61680" w14:textId="77777777" w:rsidR="009A1C06" w:rsidRPr="00EF0717" w:rsidRDefault="009A1C06" w:rsidP="00F67A3C">
            <w:pPr>
              <w:pStyle w:val="af0"/>
              <w:numPr>
                <w:ilvl w:val="1"/>
                <w:numId w:val="14"/>
              </w:numPr>
              <w:overflowPunct/>
              <w:autoSpaceDE/>
              <w:autoSpaceDN/>
              <w:adjustRightInd/>
              <w:spacing w:after="0"/>
              <w:ind w:hanging="357"/>
              <w:contextualSpacing w:val="0"/>
              <w:textAlignment w:val="auto"/>
              <w:rPr>
                <w:rFonts w:cs="Times"/>
                <w:iCs/>
                <w:szCs w:val="22"/>
              </w:rPr>
            </w:pPr>
            <w:r w:rsidRPr="00EF0717">
              <w:rPr>
                <w:rFonts w:cs="Times"/>
                <w:iCs/>
                <w:szCs w:val="22"/>
              </w:rPr>
              <w:t>information on which user(s) is/are targeted by the LP-WUS</w:t>
            </w:r>
          </w:p>
          <w:p w14:paraId="6FC9D110" w14:textId="77777777" w:rsidR="009A1C06" w:rsidRPr="00EF0717" w:rsidRDefault="009A1C06" w:rsidP="00F67A3C">
            <w:pPr>
              <w:pStyle w:val="af0"/>
              <w:numPr>
                <w:ilvl w:val="2"/>
                <w:numId w:val="14"/>
              </w:numPr>
              <w:overflowPunct/>
              <w:autoSpaceDE/>
              <w:autoSpaceDN/>
              <w:adjustRightInd/>
              <w:spacing w:after="0"/>
              <w:ind w:hanging="357"/>
              <w:contextualSpacing w:val="0"/>
              <w:textAlignment w:val="auto"/>
              <w:rPr>
                <w:rFonts w:cs="Times"/>
                <w:iCs/>
                <w:szCs w:val="22"/>
              </w:rPr>
            </w:pPr>
            <w:r w:rsidRPr="00EF0717">
              <w:rPr>
                <w:rFonts w:cs="Times"/>
                <w:iCs/>
                <w:szCs w:val="22"/>
              </w:rPr>
              <w:t>e.g. UE-group, -subgroup or -ID</w:t>
            </w:r>
          </w:p>
          <w:p w14:paraId="2C66453B" w14:textId="77777777" w:rsidR="009A1C06" w:rsidRPr="009F3424" w:rsidRDefault="009A1C06" w:rsidP="00F67A3C">
            <w:pPr>
              <w:pStyle w:val="af0"/>
              <w:numPr>
                <w:ilvl w:val="1"/>
                <w:numId w:val="14"/>
              </w:numPr>
              <w:overflowPunct/>
              <w:autoSpaceDE/>
              <w:autoSpaceDN/>
              <w:adjustRightInd/>
              <w:spacing w:after="0"/>
              <w:ind w:hanging="357"/>
              <w:contextualSpacing w:val="0"/>
              <w:textAlignment w:val="auto"/>
              <w:rPr>
                <w:rFonts w:cs="Times"/>
                <w:iCs/>
                <w:szCs w:val="22"/>
              </w:rPr>
            </w:pPr>
            <w:r w:rsidRPr="009F3424">
              <w:rPr>
                <w:rFonts w:cs="Times"/>
                <w:iCs/>
                <w:szCs w:val="22"/>
                <w:lang w:val="en-US"/>
              </w:rPr>
              <w:t xml:space="preserve">FFS: cell information </w:t>
            </w:r>
          </w:p>
          <w:p w14:paraId="6A7AA9FE" w14:textId="77777777" w:rsidR="009A1C06" w:rsidRPr="00EF0717" w:rsidRDefault="009A1C06" w:rsidP="00F67A3C">
            <w:pPr>
              <w:pStyle w:val="af0"/>
              <w:numPr>
                <w:ilvl w:val="1"/>
                <w:numId w:val="14"/>
              </w:numPr>
              <w:overflowPunct/>
              <w:autoSpaceDE/>
              <w:autoSpaceDN/>
              <w:adjustRightInd/>
              <w:spacing w:after="0"/>
              <w:ind w:hanging="357"/>
              <w:contextualSpacing w:val="0"/>
              <w:textAlignment w:val="auto"/>
              <w:rPr>
                <w:rFonts w:cs="Times"/>
                <w:iCs/>
                <w:szCs w:val="22"/>
              </w:rPr>
            </w:pPr>
            <w:r w:rsidRPr="009F3424">
              <w:rPr>
                <w:rFonts w:cs="Times"/>
                <w:iCs/>
                <w:szCs w:val="22"/>
                <w:lang w:val="en-US"/>
              </w:rPr>
              <w:t xml:space="preserve">FFS: SI change and ETWS/CMAS information, </w:t>
            </w:r>
            <w:r w:rsidRPr="009F3424">
              <w:rPr>
                <w:rFonts w:cs="Times"/>
                <w:iCs/>
                <w:color w:val="7030A0"/>
                <w:szCs w:val="22"/>
                <w:lang w:val="en-US"/>
              </w:rPr>
              <w:t>tracking area information, and RAN area information</w:t>
            </w:r>
          </w:p>
        </w:tc>
      </w:tr>
    </w:tbl>
    <w:p w14:paraId="6A05D0C1" w14:textId="4FFDB0FC" w:rsidR="00C46184" w:rsidRDefault="00C46184" w:rsidP="00BD4F40">
      <w:pPr>
        <w:pStyle w:val="a1"/>
        <w:spacing w:before="120"/>
        <w:rPr>
          <w:rFonts w:eastAsiaTheme="minorEastAsia"/>
          <w:lang w:eastAsia="zh-CN"/>
        </w:rPr>
      </w:pPr>
      <w:r>
        <w:rPr>
          <w:rFonts w:eastAsiaTheme="minorEastAsia"/>
          <w:lang w:eastAsia="zh-CN"/>
        </w:rPr>
        <w:t xml:space="preserve">This leaves the door open to different options in terms of </w:t>
      </w:r>
      <w:r w:rsidR="006536E2">
        <w:rPr>
          <w:rFonts w:eastAsiaTheme="minorEastAsia" w:hint="eastAsia"/>
          <w:lang w:eastAsia="zh-CN"/>
        </w:rPr>
        <w:t xml:space="preserve">LP-WUS </w:t>
      </w:r>
      <w:r>
        <w:rPr>
          <w:rFonts w:eastAsiaTheme="minorEastAsia"/>
          <w:lang w:eastAsia="zh-CN"/>
        </w:rPr>
        <w:t>functionality in RRC Idle/Inactive, being discussed in RAN1. Namely:</w:t>
      </w:r>
    </w:p>
    <w:p w14:paraId="267C806B" w14:textId="2359612E" w:rsidR="00C46184" w:rsidRDefault="00C46184" w:rsidP="00BD1F2A">
      <w:pPr>
        <w:pStyle w:val="a1"/>
        <w:rPr>
          <w:rFonts w:eastAsiaTheme="minorEastAsia"/>
          <w:lang w:eastAsia="zh-CN"/>
        </w:rPr>
      </w:pPr>
      <w:r>
        <w:rPr>
          <w:rFonts w:eastAsiaTheme="minorEastAsia"/>
          <w:lang w:eastAsia="zh-CN"/>
        </w:rPr>
        <w:t xml:space="preserve">Option 1: </w:t>
      </w:r>
      <w:r w:rsidRPr="00C46184">
        <w:rPr>
          <w:rFonts w:eastAsiaTheme="minorEastAsia"/>
          <w:lang w:eastAsia="zh-CN"/>
        </w:rPr>
        <w:t>LP-WUS replaces the PEI</w:t>
      </w:r>
      <w:r>
        <w:rPr>
          <w:rFonts w:eastAsiaTheme="minorEastAsia"/>
          <w:lang w:eastAsia="zh-CN"/>
        </w:rPr>
        <w:t xml:space="preserve"> (minimum payload)</w:t>
      </w:r>
    </w:p>
    <w:p w14:paraId="3E2C654E" w14:textId="77777777" w:rsidR="007103BB" w:rsidRDefault="00C46184" w:rsidP="007103BB">
      <w:pPr>
        <w:pStyle w:val="a1"/>
        <w:rPr>
          <w:rFonts w:eastAsiaTheme="minorEastAsia"/>
          <w:lang w:eastAsia="zh-CN"/>
        </w:rPr>
      </w:pPr>
      <w:r>
        <w:rPr>
          <w:rFonts w:eastAsiaTheme="minorEastAsia"/>
          <w:lang w:eastAsia="zh-CN"/>
        </w:rPr>
        <w:t xml:space="preserve">Option 2: </w:t>
      </w:r>
      <w:r w:rsidRPr="00C46184">
        <w:rPr>
          <w:rFonts w:eastAsiaTheme="minorEastAsia"/>
          <w:lang w:eastAsia="zh-CN"/>
        </w:rPr>
        <w:t>LP-WUS replaces the paging PDCCH and Paging messages</w:t>
      </w:r>
      <w:r>
        <w:rPr>
          <w:rFonts w:eastAsiaTheme="minorEastAsia"/>
          <w:lang w:eastAsia="zh-CN"/>
        </w:rPr>
        <w:t xml:space="preserve"> (more ambitious payload)</w:t>
      </w:r>
    </w:p>
    <w:p w14:paraId="4F143993" w14:textId="58301D9F" w:rsidR="002C52B1" w:rsidRDefault="00545145" w:rsidP="007103BB">
      <w:pPr>
        <w:pStyle w:val="a1"/>
        <w:rPr>
          <w:rFonts w:eastAsiaTheme="minorEastAsia"/>
          <w:lang w:eastAsia="zh-CN"/>
        </w:rPr>
      </w:pPr>
      <w:r>
        <w:rPr>
          <w:rFonts w:eastAsiaTheme="minorEastAsia"/>
          <w:lang w:eastAsia="zh-CN"/>
        </w:rPr>
        <w:t>T</w:t>
      </w:r>
      <w:r w:rsidR="009D5912">
        <w:rPr>
          <w:rFonts w:eastAsiaTheme="minorEastAsia" w:hint="eastAsia"/>
          <w:lang w:eastAsia="zh-CN"/>
        </w:rPr>
        <w:t>he information carried by LP-WUS can</w:t>
      </w:r>
      <w:r w:rsidR="00122D9F">
        <w:rPr>
          <w:rFonts w:eastAsiaTheme="minorEastAsia" w:hint="eastAsia"/>
          <w:lang w:eastAsia="zh-CN"/>
        </w:rPr>
        <w:t xml:space="preserve"> also</w:t>
      </w:r>
      <w:r w:rsidR="009D5912">
        <w:rPr>
          <w:rFonts w:eastAsiaTheme="minorEastAsia" w:hint="eastAsia"/>
          <w:lang w:eastAsia="zh-CN"/>
        </w:rPr>
        <w:t xml:space="preserve"> be studied </w:t>
      </w:r>
      <w:r>
        <w:rPr>
          <w:rFonts w:eastAsiaTheme="minorEastAsia"/>
          <w:lang w:eastAsia="zh-CN"/>
        </w:rPr>
        <w:t xml:space="preserve">for each </w:t>
      </w:r>
      <w:r w:rsidR="009D5912">
        <w:rPr>
          <w:rFonts w:eastAsiaTheme="minorEastAsia" w:hint="eastAsia"/>
          <w:lang w:eastAsia="zh-CN"/>
        </w:rPr>
        <w:t>corresponding mechanism.</w:t>
      </w:r>
    </w:p>
    <w:p w14:paraId="1B426F83" w14:textId="209DC5DA" w:rsidR="0087618C" w:rsidRDefault="00AF0497" w:rsidP="007103BB">
      <w:pPr>
        <w:pStyle w:val="a1"/>
        <w:rPr>
          <w:rFonts w:eastAsiaTheme="minorEastAsia"/>
          <w:lang w:eastAsia="zh-CN"/>
        </w:rPr>
      </w:pPr>
      <w:r>
        <w:rPr>
          <w:rFonts w:eastAsiaTheme="minorEastAsia"/>
          <w:lang w:eastAsia="zh-CN"/>
        </w:rPr>
        <w:t>And</w:t>
      </w:r>
      <w:r>
        <w:rPr>
          <w:rFonts w:eastAsiaTheme="minorEastAsia" w:hint="eastAsia"/>
          <w:lang w:eastAsia="zh-CN"/>
        </w:rPr>
        <w:t xml:space="preserve"> based on the progress made in RAN2#122 meeting, </w:t>
      </w:r>
      <w:r w:rsidR="00A262AB">
        <w:rPr>
          <w:rFonts w:eastAsiaTheme="minorEastAsia" w:hint="eastAsia"/>
          <w:lang w:eastAsia="zh-CN"/>
        </w:rPr>
        <w:t xml:space="preserve">it can be seen that </w:t>
      </w:r>
      <w:r w:rsidR="00B23FC3">
        <w:rPr>
          <w:rFonts w:eastAsiaTheme="minorEastAsia"/>
          <w:lang w:eastAsia="zh-CN"/>
        </w:rPr>
        <w:t xml:space="preserve">RAN2 already considers </w:t>
      </w:r>
      <w:r w:rsidR="00A262AB">
        <w:rPr>
          <w:rFonts w:eastAsiaTheme="minorEastAsia" w:hint="eastAsia"/>
          <w:lang w:eastAsia="zh-CN"/>
        </w:rPr>
        <w:t xml:space="preserve">using subgrouping </w:t>
      </w:r>
      <w:r w:rsidR="00B23FC3">
        <w:rPr>
          <w:rFonts w:eastAsiaTheme="minorEastAsia"/>
          <w:lang w:eastAsia="zh-CN"/>
        </w:rPr>
        <w:t>in LP-WUS</w:t>
      </w:r>
      <w:r w:rsidR="00A262AB">
        <w:rPr>
          <w:rFonts w:eastAsiaTheme="minorEastAsia" w:hint="eastAsia"/>
          <w:lang w:eastAsia="zh-CN"/>
        </w:rPr>
        <w:t xml:space="preserve"> to reduce th</w:t>
      </w:r>
      <w:r w:rsidR="003E34BC">
        <w:rPr>
          <w:rFonts w:eastAsiaTheme="minorEastAsia" w:hint="eastAsia"/>
          <w:lang w:eastAsia="zh-CN"/>
        </w:rPr>
        <w:t>e false alarms rate. Hence, it can be</w:t>
      </w:r>
      <w:r w:rsidR="00A262AB">
        <w:rPr>
          <w:rFonts w:eastAsiaTheme="minorEastAsia" w:hint="eastAsia"/>
          <w:lang w:eastAsia="zh-CN"/>
        </w:rPr>
        <w:t xml:space="preserve"> deduced implicitly that </w:t>
      </w:r>
      <w:r w:rsidR="00B23FC3">
        <w:rPr>
          <w:rFonts w:eastAsiaTheme="minorEastAsia"/>
          <w:lang w:eastAsia="zh-CN"/>
        </w:rPr>
        <w:t xml:space="preserve">RAN2 assumes </w:t>
      </w:r>
      <w:r w:rsidR="00A262AB">
        <w:rPr>
          <w:rFonts w:eastAsiaTheme="minorEastAsia" w:hint="eastAsia"/>
          <w:lang w:eastAsia="zh-CN"/>
        </w:rPr>
        <w:t xml:space="preserve">LP-WUS can </w:t>
      </w:r>
      <w:r w:rsidR="003D53B9">
        <w:rPr>
          <w:rFonts w:eastAsiaTheme="minorEastAsia" w:hint="eastAsia"/>
          <w:lang w:eastAsia="zh-CN"/>
        </w:rPr>
        <w:t>be used to replace PEI</w:t>
      </w:r>
      <w:r w:rsidR="00B23FC3">
        <w:rPr>
          <w:rFonts w:eastAsiaTheme="minorEastAsia"/>
          <w:lang w:eastAsia="zh-CN"/>
        </w:rPr>
        <w:t xml:space="preserve"> as a baseline</w:t>
      </w:r>
      <w:r w:rsidR="003D53B9">
        <w:rPr>
          <w:rFonts w:eastAsiaTheme="minorEastAsia" w:hint="eastAsia"/>
          <w:lang w:eastAsia="zh-CN"/>
        </w:rPr>
        <w:t xml:space="preserve">. </w:t>
      </w:r>
    </w:p>
    <w:p w14:paraId="7BD6696E" w14:textId="5FBBFFEE" w:rsidR="0087618C" w:rsidRPr="0087618C" w:rsidRDefault="003D53B9" w:rsidP="007103BB">
      <w:pPr>
        <w:pStyle w:val="a1"/>
        <w:rPr>
          <w:rFonts w:eastAsiaTheme="minorEastAsia"/>
          <w:lang w:eastAsia="zh-CN"/>
        </w:rPr>
      </w:pPr>
      <w:r>
        <w:rPr>
          <w:rFonts w:eastAsiaTheme="minorEastAsia" w:hint="eastAsia"/>
          <w:lang w:eastAsia="zh-CN"/>
        </w:rPr>
        <w:t>Hence, it is proposed t</w:t>
      </w:r>
      <w:r w:rsidR="00B23FC3">
        <w:rPr>
          <w:rFonts w:eastAsiaTheme="minorEastAsia"/>
          <w:lang w:eastAsia="zh-CN"/>
        </w:rPr>
        <w:t>o confirm this</w:t>
      </w:r>
      <w:r>
        <w:rPr>
          <w:rFonts w:eastAsiaTheme="minorEastAsia" w:hint="eastAsia"/>
          <w:lang w:eastAsia="zh-CN"/>
        </w:rPr>
        <w:t>:</w:t>
      </w:r>
    </w:p>
    <w:p w14:paraId="2D398940" w14:textId="018FFE0C" w:rsidR="00AF0497" w:rsidRDefault="003D53B9" w:rsidP="007D13EE">
      <w:pPr>
        <w:pStyle w:val="aa"/>
        <w:spacing w:after="120"/>
        <w:jc w:val="both"/>
        <w:rPr>
          <w:rFonts w:eastAsiaTheme="minorEastAsia"/>
          <w:b/>
          <w:lang w:eastAsia="zh-CN"/>
        </w:rPr>
      </w:pPr>
      <w:bookmarkStart w:id="9" w:name="_Toc142661017"/>
      <w:r w:rsidRPr="00542A8C">
        <w:rPr>
          <w:b/>
        </w:rPr>
        <w:lastRenderedPageBreak/>
        <w:t xml:space="preserve">Proposal </w:t>
      </w:r>
      <w:r w:rsidRPr="00542A8C">
        <w:rPr>
          <w:b/>
        </w:rPr>
        <w:fldChar w:fldCharType="begin"/>
      </w:r>
      <w:r w:rsidRPr="00542A8C">
        <w:rPr>
          <w:b/>
        </w:rPr>
        <w:instrText xml:space="preserve"> SEQ Proposal \* ARABIC </w:instrText>
      </w:r>
      <w:r w:rsidRPr="00542A8C">
        <w:rPr>
          <w:b/>
        </w:rPr>
        <w:fldChar w:fldCharType="separate"/>
      </w:r>
      <w:r w:rsidRPr="00542A8C">
        <w:rPr>
          <w:b/>
          <w:noProof/>
        </w:rPr>
        <w:t>1</w:t>
      </w:r>
      <w:r w:rsidRPr="00542A8C">
        <w:rPr>
          <w:b/>
        </w:rPr>
        <w:fldChar w:fldCharType="end"/>
      </w:r>
      <w:r w:rsidRPr="00542A8C">
        <w:rPr>
          <w:b/>
          <w:lang w:eastAsia="zh-CN"/>
        </w:rPr>
        <w:t xml:space="preserve">: </w:t>
      </w:r>
      <w:r w:rsidR="00AE07E8" w:rsidRPr="00542A8C">
        <w:rPr>
          <w:b/>
          <w:lang w:eastAsia="zh-CN"/>
        </w:rPr>
        <w:t xml:space="preserve">RAN2 </w:t>
      </w:r>
      <w:r w:rsidR="00AE07E8" w:rsidRPr="00542A8C">
        <w:rPr>
          <w:b/>
        </w:rPr>
        <w:t>confirms that from higher layer perspective, LP-WUS replaces the PEI, as a baseline.</w:t>
      </w:r>
      <w:bookmarkEnd w:id="9"/>
    </w:p>
    <w:p w14:paraId="0C11D340" w14:textId="4A562F18" w:rsidR="0087618C" w:rsidRPr="0087618C" w:rsidRDefault="0087618C" w:rsidP="00660055">
      <w:pPr>
        <w:pStyle w:val="a1"/>
        <w:rPr>
          <w:rFonts w:eastAsiaTheme="minorEastAsia"/>
          <w:lang w:eastAsia="zh-CN"/>
        </w:rPr>
      </w:pPr>
      <w:r>
        <w:rPr>
          <w:rFonts w:eastAsiaTheme="minorEastAsia" w:hint="eastAsia"/>
          <w:lang w:eastAsia="zh-CN"/>
        </w:rPr>
        <w:t>Apart from the feasibility that LP-WUS can be used to replace PEI, we can also study whether LP-WUS can be applied to replace Paging</w:t>
      </w:r>
      <w:r w:rsidR="00B23FC3">
        <w:rPr>
          <w:rFonts w:eastAsiaTheme="minorEastAsia"/>
          <w:lang w:eastAsia="zh-CN"/>
        </w:rPr>
        <w:t>,</w:t>
      </w:r>
      <w:r w:rsidR="00EA5CA1">
        <w:rPr>
          <w:rFonts w:eastAsiaTheme="minorEastAsia" w:hint="eastAsia"/>
          <w:lang w:eastAsia="zh-CN"/>
        </w:rPr>
        <w:t xml:space="preserve"> as discussed </w:t>
      </w:r>
      <w:r w:rsidR="00B23FC3">
        <w:rPr>
          <w:rFonts w:eastAsiaTheme="minorEastAsia"/>
          <w:lang w:eastAsia="zh-CN"/>
        </w:rPr>
        <w:t>in RAN1</w:t>
      </w:r>
      <w:r w:rsidR="00EA5CA1">
        <w:rPr>
          <w:rFonts w:eastAsiaTheme="minorEastAsia" w:hint="eastAsia"/>
          <w:lang w:eastAsia="zh-CN"/>
        </w:rPr>
        <w:t>.</w:t>
      </w:r>
    </w:p>
    <w:p w14:paraId="355B2344" w14:textId="71A530C4" w:rsidR="00903474" w:rsidRDefault="001558E1">
      <w:pPr>
        <w:pStyle w:val="a1"/>
        <w:rPr>
          <w:rFonts w:eastAsiaTheme="minorEastAsia"/>
          <w:lang w:val="en-GB" w:eastAsia="zh-CN"/>
        </w:rPr>
      </w:pPr>
      <w:r>
        <w:rPr>
          <w:rFonts w:eastAsiaTheme="minorEastAsia" w:hint="eastAsia"/>
          <w:lang w:eastAsia="zh-CN"/>
        </w:rPr>
        <w:t>W</w:t>
      </w:r>
      <w:r>
        <w:rPr>
          <w:rFonts w:eastAsiaTheme="minorEastAsia"/>
          <w:lang w:eastAsia="zh-CN"/>
        </w:rPr>
        <w:t>h</w:t>
      </w:r>
      <w:r>
        <w:rPr>
          <w:rFonts w:eastAsiaTheme="minorEastAsia" w:hint="eastAsia"/>
          <w:lang w:eastAsia="zh-CN"/>
        </w:rPr>
        <w:t xml:space="preserve">en LP-WUS </w:t>
      </w:r>
      <w:r>
        <w:rPr>
          <w:rFonts w:eastAsiaTheme="minorEastAsia"/>
          <w:lang w:eastAsia="zh-CN"/>
        </w:rPr>
        <w:t>replaces</w:t>
      </w:r>
      <w:r>
        <w:rPr>
          <w:rFonts w:eastAsiaTheme="minorEastAsia" w:hint="eastAsia"/>
          <w:lang w:eastAsia="zh-CN"/>
        </w:rPr>
        <w:t xml:space="preserve"> Paging, </w:t>
      </w:r>
      <w:r w:rsidR="00B23FC3">
        <w:rPr>
          <w:rFonts w:eastAsiaTheme="minorEastAsia"/>
          <w:lang w:eastAsia="zh-CN"/>
        </w:rPr>
        <w:t>t</w:t>
      </w:r>
      <w:r>
        <w:rPr>
          <w:rFonts w:eastAsiaTheme="minorEastAsia" w:hint="eastAsia"/>
          <w:lang w:eastAsia="zh-CN"/>
        </w:rPr>
        <w:t>he</w:t>
      </w:r>
      <w:r w:rsidRPr="006E67EC">
        <w:rPr>
          <w:szCs w:val="20"/>
        </w:rPr>
        <w:t xml:space="preserve"> </w:t>
      </w:r>
      <w:r>
        <w:rPr>
          <w:szCs w:val="20"/>
        </w:rPr>
        <w:t>MR</w:t>
      </w:r>
      <w:r w:rsidRPr="006E67EC">
        <w:rPr>
          <w:szCs w:val="20"/>
        </w:rPr>
        <w:t xml:space="preserve"> is </w:t>
      </w:r>
      <w:r>
        <w:rPr>
          <w:szCs w:val="20"/>
        </w:rPr>
        <w:t>in ultra-</w:t>
      </w:r>
      <w:r w:rsidRPr="006E67EC">
        <w:rPr>
          <w:szCs w:val="20"/>
        </w:rPr>
        <w:t>deep sleep</w:t>
      </w:r>
      <w:r>
        <w:rPr>
          <w:rFonts w:eastAsiaTheme="minorEastAsia" w:hint="eastAsia"/>
          <w:szCs w:val="20"/>
          <w:lang w:eastAsia="zh-CN"/>
        </w:rPr>
        <w:t xml:space="preserve"> and </w:t>
      </w:r>
      <w:r>
        <w:rPr>
          <w:rFonts w:eastAsiaTheme="minorEastAsia" w:hint="eastAsia"/>
          <w:lang w:eastAsia="zh-CN"/>
        </w:rPr>
        <w:t xml:space="preserve">the UE only </w:t>
      </w:r>
      <w:r>
        <w:rPr>
          <w:rFonts w:eastAsiaTheme="minorEastAsia"/>
          <w:lang w:eastAsia="zh-CN"/>
        </w:rPr>
        <w:t>monitor</w:t>
      </w:r>
      <w:r>
        <w:rPr>
          <w:rFonts w:eastAsiaTheme="minorEastAsia" w:hint="eastAsia"/>
          <w:lang w:eastAsia="zh-CN"/>
        </w:rPr>
        <w:t>s LP-WUS instead of Paging PDCCH and Paging messages. W</w:t>
      </w:r>
      <w:r>
        <w:rPr>
          <w:rFonts w:eastAsiaTheme="minorEastAsia"/>
          <w:lang w:eastAsia="zh-CN"/>
        </w:rPr>
        <w:t>h</w:t>
      </w:r>
      <w:r>
        <w:rPr>
          <w:rFonts w:eastAsiaTheme="minorEastAsia" w:hint="eastAsia"/>
          <w:lang w:eastAsia="zh-CN"/>
        </w:rPr>
        <w:t xml:space="preserve">en the UE receives the LP-WUS, it will </w:t>
      </w:r>
      <w:r w:rsidR="00AB768E">
        <w:rPr>
          <w:rFonts w:eastAsiaTheme="minorEastAsia" w:hint="eastAsia"/>
          <w:lang w:eastAsia="zh-CN"/>
        </w:rPr>
        <w:t xml:space="preserve">leave ultra-deep sleep state. </w:t>
      </w:r>
      <w:r w:rsidR="00B23FC3">
        <w:rPr>
          <w:rFonts w:eastAsiaTheme="minorEastAsia" w:hint="eastAsia"/>
          <w:lang w:eastAsia="zh-CN"/>
        </w:rPr>
        <w:t xml:space="preserve">In this option, the information carried in LP-WUS </w:t>
      </w:r>
      <w:r w:rsidR="00B23FC3">
        <w:rPr>
          <w:rFonts w:eastAsiaTheme="minorEastAsia"/>
          <w:lang w:eastAsia="zh-CN"/>
        </w:rPr>
        <w:t xml:space="preserve">should include the legacy information from the paging PDCCH (UE identity, SI change indication, </w:t>
      </w:r>
      <w:r w:rsidR="00B23FC3" w:rsidRPr="004438F2">
        <w:t>ETWS/CMAS indications</w:t>
      </w:r>
      <w:r w:rsidR="00B23FC3">
        <w:t>)</w:t>
      </w:r>
      <w:r w:rsidR="00B23FC3" w:rsidRPr="004438F2">
        <w:t xml:space="preserve"> </w:t>
      </w:r>
      <w:r w:rsidR="00B23FC3">
        <w:t>as well as the legacy content of the Paging message. When these are aggregated into one single channel (LP-WUS) RAN2 should study some optimization (e.g. remove redundant information).</w:t>
      </w:r>
      <w:r w:rsidR="00671033">
        <w:rPr>
          <w:rFonts w:eastAsiaTheme="minorEastAsia" w:hint="eastAsia"/>
          <w:lang w:val="en-GB" w:eastAsia="zh-CN"/>
        </w:rPr>
        <w:t xml:space="preserve"> </w:t>
      </w:r>
      <w:r w:rsidR="00903474">
        <w:rPr>
          <w:rFonts w:eastAsiaTheme="minorEastAsia"/>
          <w:lang w:val="en-GB" w:eastAsia="zh-CN"/>
        </w:rPr>
        <w:t xml:space="preserve">Clearly, even at first glance, this option where LP-WUS replaces PEI, paging PDCCH and the paging </w:t>
      </w:r>
      <w:r w:rsidR="007761E1">
        <w:rPr>
          <w:rFonts w:eastAsiaTheme="minorEastAsia" w:hint="eastAsia"/>
          <w:lang w:val="en-GB" w:eastAsia="zh-CN"/>
        </w:rPr>
        <w:t>message</w:t>
      </w:r>
      <w:r w:rsidR="00903474">
        <w:rPr>
          <w:rFonts w:eastAsiaTheme="minorEastAsia"/>
          <w:lang w:val="en-GB" w:eastAsia="zh-CN"/>
        </w:rPr>
        <w:t xml:space="preserve"> altogether should bring significantly higher power saving benefit compared with the simple PEI replacement option. </w:t>
      </w:r>
      <w:r w:rsidR="00903474">
        <w:rPr>
          <w:rFonts w:eastAsiaTheme="minorEastAsia" w:hint="eastAsia"/>
          <w:lang w:val="en-GB" w:eastAsia="zh-CN"/>
        </w:rPr>
        <w:t xml:space="preserve">And this also brings great payload size to LP-WUS. Thus, </w:t>
      </w:r>
      <w:r w:rsidR="00DE7FA5">
        <w:rPr>
          <w:rFonts w:eastAsiaTheme="minorEastAsia" w:hint="eastAsia"/>
          <w:lang w:val="en-GB" w:eastAsia="zh-CN"/>
        </w:rPr>
        <w:t xml:space="preserve">the following issues need to be </w:t>
      </w:r>
      <w:r w:rsidR="00D06D4B">
        <w:rPr>
          <w:rFonts w:eastAsiaTheme="minorEastAsia" w:hint="eastAsia"/>
          <w:lang w:val="en-GB" w:eastAsia="zh-CN"/>
        </w:rPr>
        <w:t>carefully studied</w:t>
      </w:r>
      <w:r w:rsidR="001600F6">
        <w:rPr>
          <w:rFonts w:eastAsiaTheme="minorEastAsia" w:hint="eastAsia"/>
          <w:lang w:val="en-GB" w:eastAsia="zh-CN"/>
        </w:rPr>
        <w:t>,</w:t>
      </w:r>
      <w:r w:rsidR="00DE7FA5">
        <w:rPr>
          <w:rFonts w:eastAsiaTheme="minorEastAsia" w:hint="eastAsia"/>
          <w:lang w:val="en-GB" w:eastAsia="zh-CN"/>
        </w:rPr>
        <w:t xml:space="preserve"> </w:t>
      </w:r>
      <w:r w:rsidR="001600F6">
        <w:rPr>
          <w:rFonts w:eastAsiaTheme="minorEastAsia" w:hint="eastAsia"/>
          <w:lang w:val="en-GB" w:eastAsia="zh-CN"/>
        </w:rPr>
        <w:t>e</w:t>
      </w:r>
      <w:r w:rsidR="00983468">
        <w:rPr>
          <w:rFonts w:eastAsiaTheme="minorEastAsia" w:hint="eastAsia"/>
          <w:lang w:val="en-GB" w:eastAsia="zh-CN"/>
        </w:rPr>
        <w:t>.g</w:t>
      </w:r>
      <w:r w:rsidR="000F6A6A">
        <w:rPr>
          <w:rFonts w:eastAsiaTheme="minorEastAsia" w:hint="eastAsia"/>
          <w:lang w:val="en-GB" w:eastAsia="zh-CN"/>
        </w:rPr>
        <w:t>.</w:t>
      </w:r>
      <w:r w:rsidR="00DE7FA5">
        <w:rPr>
          <w:rFonts w:eastAsiaTheme="minorEastAsia" w:hint="eastAsia"/>
          <w:lang w:val="en-GB" w:eastAsia="zh-CN"/>
        </w:rPr>
        <w:t xml:space="preserve">, </w:t>
      </w:r>
      <w:r w:rsidR="006A006E">
        <w:rPr>
          <w:rFonts w:eastAsiaTheme="minorEastAsia" w:hint="eastAsia"/>
          <w:lang w:val="en-GB" w:eastAsia="zh-CN"/>
        </w:rPr>
        <w:t xml:space="preserve">whether the </w:t>
      </w:r>
      <w:r w:rsidR="006A006E">
        <w:rPr>
          <w:rFonts w:eastAsiaTheme="minorEastAsia"/>
          <w:lang w:val="en-GB" w:eastAsia="zh-CN"/>
        </w:rPr>
        <w:t>reliability</w:t>
      </w:r>
      <w:r w:rsidR="006A006E">
        <w:rPr>
          <w:rFonts w:eastAsiaTheme="minorEastAsia" w:hint="eastAsia"/>
          <w:lang w:val="en-GB" w:eastAsia="zh-CN"/>
        </w:rPr>
        <w:t xml:space="preserve"> </w:t>
      </w:r>
      <w:r w:rsidR="000F6A6A">
        <w:rPr>
          <w:rFonts w:eastAsiaTheme="minorEastAsia" w:hint="eastAsia"/>
          <w:lang w:val="en-GB" w:eastAsia="zh-CN"/>
        </w:rPr>
        <w:t>can be guaranteed</w:t>
      </w:r>
      <w:r w:rsidR="007509A0">
        <w:rPr>
          <w:rFonts w:eastAsiaTheme="minorEastAsia" w:hint="eastAsia"/>
          <w:lang w:val="en-GB" w:eastAsia="zh-CN"/>
        </w:rPr>
        <w:t xml:space="preserve"> for this kind of LP-WUS</w:t>
      </w:r>
      <w:r w:rsidR="00D5733A">
        <w:rPr>
          <w:rFonts w:eastAsiaTheme="minorEastAsia" w:hint="eastAsia"/>
          <w:lang w:val="en-GB" w:eastAsia="zh-CN"/>
        </w:rPr>
        <w:t xml:space="preserve">, whether </w:t>
      </w:r>
      <w:r w:rsidR="0036710C">
        <w:rPr>
          <w:rFonts w:eastAsiaTheme="minorEastAsia" w:hint="eastAsia"/>
          <w:lang w:val="en-GB" w:eastAsia="zh-CN"/>
        </w:rPr>
        <w:t xml:space="preserve">it </w:t>
      </w:r>
      <w:r w:rsidR="00903474">
        <w:rPr>
          <w:rFonts w:eastAsiaTheme="minorEastAsia" w:hint="eastAsia"/>
          <w:lang w:val="en-GB" w:eastAsia="zh-CN"/>
        </w:rPr>
        <w:t xml:space="preserve">may </w:t>
      </w:r>
      <w:r w:rsidR="00376C9F">
        <w:rPr>
          <w:rFonts w:eastAsiaTheme="minorEastAsia"/>
          <w:lang w:val="en-GB" w:eastAsia="zh-CN"/>
        </w:rPr>
        <w:t xml:space="preserve">further reduce </w:t>
      </w:r>
      <w:r w:rsidR="00903474">
        <w:rPr>
          <w:rFonts w:eastAsiaTheme="minorEastAsia" w:hint="eastAsia"/>
          <w:lang w:val="en-GB" w:eastAsia="zh-CN"/>
        </w:rPr>
        <w:t xml:space="preserve">the coverage </w:t>
      </w:r>
      <w:r w:rsidR="00376C9F">
        <w:rPr>
          <w:rFonts w:eastAsiaTheme="minorEastAsia"/>
          <w:lang w:val="en-GB" w:eastAsia="zh-CN"/>
        </w:rPr>
        <w:t xml:space="preserve">performance </w:t>
      </w:r>
      <w:r w:rsidR="00903474">
        <w:rPr>
          <w:rFonts w:eastAsiaTheme="minorEastAsia" w:hint="eastAsia"/>
          <w:lang w:val="en-GB" w:eastAsia="zh-CN"/>
        </w:rPr>
        <w:t>of LP-WUS</w:t>
      </w:r>
      <w:r w:rsidR="00BC22FE">
        <w:rPr>
          <w:rFonts w:eastAsiaTheme="minorEastAsia" w:hint="eastAsia"/>
          <w:lang w:val="en-GB" w:eastAsia="zh-CN"/>
        </w:rPr>
        <w:t>.</w:t>
      </w:r>
      <w:r w:rsidR="00D174C5">
        <w:rPr>
          <w:rFonts w:eastAsiaTheme="minorEastAsia" w:hint="eastAsia"/>
          <w:lang w:val="en-GB" w:eastAsia="zh-CN"/>
        </w:rPr>
        <w:t xml:space="preserve"> Meanwhile, this will bring high requirements on LP-WUS design.</w:t>
      </w:r>
      <w:r w:rsidR="00376C9F">
        <w:rPr>
          <w:rFonts w:eastAsiaTheme="minorEastAsia"/>
          <w:lang w:val="en-GB" w:eastAsia="zh-CN"/>
        </w:rPr>
        <w:t xml:space="preserve"> Therefore, at this stage we prefer to keep the LP-WUS functionality for Idle/Inactive UEs to the PEI functionality. </w:t>
      </w:r>
    </w:p>
    <w:p w14:paraId="06405847" w14:textId="77777777" w:rsidR="00FF6710" w:rsidRDefault="00BC22FE" w:rsidP="00542A8C">
      <w:pPr>
        <w:pStyle w:val="a6"/>
        <w:jc w:val="both"/>
        <w:rPr>
          <w:b/>
          <w:lang w:eastAsia="zh-CN"/>
        </w:rPr>
      </w:pPr>
      <w:r w:rsidRPr="00542A8C">
        <w:rPr>
          <w:b/>
        </w:rPr>
        <w:t xml:space="preserve">Observation </w:t>
      </w:r>
      <w:r w:rsidRPr="00542A8C">
        <w:rPr>
          <w:b/>
        </w:rPr>
        <w:fldChar w:fldCharType="begin"/>
      </w:r>
      <w:r w:rsidRPr="00542A8C">
        <w:rPr>
          <w:b/>
        </w:rPr>
        <w:instrText xml:space="preserve"> SEQ Observation \* ARABIC </w:instrText>
      </w:r>
      <w:r w:rsidRPr="00542A8C">
        <w:rPr>
          <w:b/>
        </w:rPr>
        <w:fldChar w:fldCharType="separate"/>
      </w:r>
      <w:r w:rsidRPr="00542A8C">
        <w:rPr>
          <w:b/>
          <w:noProof/>
        </w:rPr>
        <w:t>1</w:t>
      </w:r>
      <w:r w:rsidRPr="00542A8C">
        <w:rPr>
          <w:b/>
        </w:rPr>
        <w:fldChar w:fldCharType="end"/>
      </w:r>
      <w:r w:rsidRPr="00542A8C">
        <w:rPr>
          <w:b/>
          <w:lang w:eastAsia="zh-CN"/>
        </w:rPr>
        <w:t xml:space="preserve">: If LP-WUS is used to replace Paging, and legacy information in Paging is carried in LP-WUS, </w:t>
      </w:r>
      <w:r w:rsidR="00FF6710">
        <w:rPr>
          <w:rFonts w:hint="eastAsia"/>
          <w:b/>
          <w:lang w:eastAsia="zh-CN"/>
        </w:rPr>
        <w:t>the following issues should be considered:</w:t>
      </w:r>
    </w:p>
    <w:p w14:paraId="2CD78707" w14:textId="4A1958FA" w:rsidR="00FF6710" w:rsidRPr="00542A8C" w:rsidRDefault="0050229A" w:rsidP="00542A8C">
      <w:pPr>
        <w:pStyle w:val="a6"/>
        <w:numPr>
          <w:ilvl w:val="0"/>
          <w:numId w:val="22"/>
        </w:numPr>
        <w:jc w:val="both"/>
        <w:rPr>
          <w:rFonts w:eastAsiaTheme="minorEastAsia"/>
          <w:b/>
          <w:lang w:eastAsia="zh-CN"/>
        </w:rPr>
      </w:pPr>
      <w:r w:rsidRPr="00542A8C">
        <w:rPr>
          <w:b/>
          <w:lang w:eastAsia="zh-CN"/>
        </w:rPr>
        <w:t xml:space="preserve">higher requirements on </w:t>
      </w:r>
      <w:r w:rsidR="00BC22FE" w:rsidRPr="00542A8C">
        <w:rPr>
          <w:b/>
          <w:lang w:eastAsia="zh-CN"/>
        </w:rPr>
        <w:t>the reliability</w:t>
      </w:r>
      <w:r w:rsidR="006A4A99">
        <w:rPr>
          <w:rFonts w:hint="eastAsia"/>
          <w:b/>
          <w:lang w:eastAsia="zh-CN"/>
        </w:rPr>
        <w:t xml:space="preserve"> and LP-WUS design</w:t>
      </w:r>
      <w:r w:rsidR="00FF6710">
        <w:rPr>
          <w:rFonts w:hint="eastAsia"/>
          <w:b/>
          <w:lang w:eastAsia="zh-CN"/>
        </w:rPr>
        <w:t>;</w:t>
      </w:r>
    </w:p>
    <w:p w14:paraId="1DF10B65" w14:textId="135C0D7B" w:rsidR="007012C4" w:rsidRDefault="0050229A" w:rsidP="007012C4">
      <w:pPr>
        <w:pStyle w:val="a6"/>
        <w:numPr>
          <w:ilvl w:val="0"/>
          <w:numId w:val="22"/>
        </w:numPr>
        <w:jc w:val="both"/>
        <w:rPr>
          <w:b/>
          <w:lang w:eastAsia="zh-CN"/>
        </w:rPr>
      </w:pPr>
      <w:r w:rsidRPr="00542A8C">
        <w:rPr>
          <w:b/>
          <w:lang w:eastAsia="zh-CN"/>
        </w:rPr>
        <w:t>aggravat</w:t>
      </w:r>
      <w:r w:rsidR="00FF6710">
        <w:rPr>
          <w:rFonts w:hint="eastAsia"/>
          <w:b/>
          <w:lang w:eastAsia="zh-CN"/>
        </w:rPr>
        <w:t>i</w:t>
      </w:r>
      <w:r w:rsidR="007012C4">
        <w:rPr>
          <w:b/>
          <w:lang w:eastAsia="zh-CN"/>
        </w:rPr>
        <w:t>o</w:t>
      </w:r>
      <w:r w:rsidR="00FF6710">
        <w:rPr>
          <w:rFonts w:hint="eastAsia"/>
          <w:b/>
          <w:lang w:eastAsia="zh-CN"/>
        </w:rPr>
        <w:t>n</w:t>
      </w:r>
      <w:r w:rsidR="00BC22FE" w:rsidRPr="00542A8C">
        <w:rPr>
          <w:b/>
          <w:lang w:eastAsia="zh-CN"/>
        </w:rPr>
        <w:t xml:space="preserve"> </w:t>
      </w:r>
      <w:r w:rsidR="007012C4">
        <w:rPr>
          <w:b/>
          <w:lang w:eastAsia="zh-CN"/>
        </w:rPr>
        <w:t xml:space="preserve">of </w:t>
      </w:r>
      <w:r w:rsidR="00BC22FE" w:rsidRPr="00542A8C">
        <w:rPr>
          <w:b/>
          <w:lang w:eastAsia="zh-CN"/>
        </w:rPr>
        <w:t>th</w:t>
      </w:r>
      <w:r w:rsidR="0086057C" w:rsidRPr="00542A8C">
        <w:rPr>
          <w:b/>
          <w:lang w:eastAsia="zh-CN"/>
        </w:rPr>
        <w:t xml:space="preserve">e coverage </w:t>
      </w:r>
      <w:r w:rsidR="00BA75AA">
        <w:rPr>
          <w:rFonts w:hint="eastAsia"/>
          <w:b/>
          <w:lang w:eastAsia="zh-CN"/>
        </w:rPr>
        <w:t xml:space="preserve"> </w:t>
      </w:r>
      <w:r w:rsidR="0086057C" w:rsidRPr="00542A8C">
        <w:rPr>
          <w:b/>
          <w:lang w:eastAsia="zh-CN"/>
        </w:rPr>
        <w:t>issues</w:t>
      </w:r>
      <w:r w:rsidR="007012C4">
        <w:rPr>
          <w:b/>
          <w:lang w:eastAsia="zh-CN"/>
        </w:rPr>
        <w:t>;</w:t>
      </w:r>
    </w:p>
    <w:p w14:paraId="72D11A38" w14:textId="434EDB50" w:rsidR="007012C4" w:rsidRPr="00FC2D09" w:rsidRDefault="007012C4" w:rsidP="007012C4">
      <w:pPr>
        <w:pStyle w:val="a6"/>
        <w:numPr>
          <w:ilvl w:val="0"/>
          <w:numId w:val="22"/>
        </w:numPr>
        <w:jc w:val="both"/>
        <w:rPr>
          <w:b/>
          <w:lang w:eastAsia="zh-CN"/>
        </w:rPr>
      </w:pPr>
      <w:r w:rsidRPr="00FC2D09">
        <w:rPr>
          <w:b/>
          <w:lang w:eastAsia="zh-CN"/>
        </w:rPr>
        <w:t>higher layer procedural impact of merging PEI, paging PDCCH and the paging message on one channel</w:t>
      </w:r>
    </w:p>
    <w:p w14:paraId="221659F9" w14:textId="0B37E33D" w:rsidR="00EA466F" w:rsidRDefault="00EA466F" w:rsidP="00542A8C">
      <w:pPr>
        <w:pStyle w:val="aa"/>
        <w:spacing w:after="120"/>
        <w:jc w:val="both"/>
        <w:rPr>
          <w:rFonts w:eastAsiaTheme="minorEastAsia"/>
          <w:b/>
          <w:lang w:eastAsia="zh-CN"/>
        </w:rPr>
      </w:pPr>
      <w:bookmarkStart w:id="10" w:name="_Toc142661018"/>
      <w:r w:rsidRPr="002B3E9A">
        <w:rPr>
          <w:b/>
        </w:rPr>
        <w:t xml:space="preserve">Proposal </w:t>
      </w:r>
      <w:r w:rsidRPr="002B3E9A">
        <w:rPr>
          <w:b/>
        </w:rPr>
        <w:fldChar w:fldCharType="begin"/>
      </w:r>
      <w:r w:rsidRPr="002B3E9A">
        <w:rPr>
          <w:b/>
        </w:rPr>
        <w:instrText xml:space="preserve"> SEQ Proposal \* ARABIC </w:instrText>
      </w:r>
      <w:r w:rsidRPr="002B3E9A">
        <w:rPr>
          <w:b/>
        </w:rPr>
        <w:fldChar w:fldCharType="separate"/>
      </w:r>
      <w:r w:rsidR="009A6220">
        <w:rPr>
          <w:b/>
          <w:noProof/>
        </w:rPr>
        <w:t>2</w:t>
      </w:r>
      <w:r w:rsidRPr="002B3E9A">
        <w:rPr>
          <w:b/>
        </w:rPr>
        <w:fldChar w:fldCharType="end"/>
      </w:r>
      <w:r w:rsidRPr="002B3E9A">
        <w:rPr>
          <w:rFonts w:hint="eastAsia"/>
          <w:b/>
          <w:lang w:eastAsia="zh-CN"/>
        </w:rPr>
        <w:t xml:space="preserve">: </w:t>
      </w:r>
      <w:r w:rsidR="009041C5">
        <w:rPr>
          <w:b/>
        </w:rPr>
        <w:t xml:space="preserve">Option where </w:t>
      </w:r>
      <w:r w:rsidR="009041C5" w:rsidRPr="009041C5">
        <w:rPr>
          <w:b/>
        </w:rPr>
        <w:t>LP-WUS replaces the paging PDCCH and Paging messages</w:t>
      </w:r>
      <w:r w:rsidR="009041C5">
        <w:rPr>
          <w:b/>
        </w:rPr>
        <w:t xml:space="preserve"> is </w:t>
      </w:r>
      <w:r w:rsidR="0025567A">
        <w:rPr>
          <w:b/>
        </w:rPr>
        <w:t>deprioritized</w:t>
      </w:r>
      <w:r w:rsidR="009041C5">
        <w:rPr>
          <w:b/>
        </w:rPr>
        <w:t>.</w:t>
      </w:r>
      <w:bookmarkEnd w:id="10"/>
    </w:p>
    <w:p w14:paraId="07F46EA3" w14:textId="77777777" w:rsidR="00EA466F" w:rsidRPr="00542A8C" w:rsidRDefault="00EA466F" w:rsidP="00542A8C">
      <w:pPr>
        <w:rPr>
          <w:rFonts w:eastAsiaTheme="minorEastAsia"/>
          <w:lang w:eastAsia="zh-CN"/>
        </w:rPr>
      </w:pPr>
    </w:p>
    <w:p w14:paraId="5E136182" w14:textId="1F3530CD" w:rsidR="00BC4ECF" w:rsidRDefault="00BC4ECF" w:rsidP="004F5EF7">
      <w:pPr>
        <w:pStyle w:val="20"/>
        <w:spacing w:after="180"/>
        <w:rPr>
          <w:rFonts w:eastAsia="宋体"/>
          <w:b w:val="0"/>
          <w:sz w:val="24"/>
          <w:szCs w:val="26"/>
        </w:rPr>
      </w:pPr>
      <w:bookmarkStart w:id="11" w:name="_Ref141797768"/>
      <w:r>
        <w:rPr>
          <w:rFonts w:eastAsia="宋体" w:hint="eastAsia"/>
          <w:b w:val="0"/>
          <w:sz w:val="24"/>
          <w:szCs w:val="26"/>
        </w:rPr>
        <w:t>2.</w:t>
      </w:r>
      <w:r w:rsidR="00985A96">
        <w:rPr>
          <w:rFonts w:eastAsia="宋体" w:hint="eastAsia"/>
          <w:b w:val="0"/>
          <w:sz w:val="24"/>
          <w:szCs w:val="26"/>
        </w:rPr>
        <w:t>2</w:t>
      </w:r>
      <w:r w:rsidR="003731DC">
        <w:rPr>
          <w:rFonts w:eastAsia="宋体" w:hint="eastAsia"/>
          <w:b w:val="0"/>
          <w:sz w:val="24"/>
          <w:szCs w:val="26"/>
        </w:rPr>
        <w:tab/>
      </w:r>
      <w:r w:rsidR="00404225">
        <w:rPr>
          <w:rFonts w:eastAsia="宋体" w:hint="eastAsia"/>
          <w:b w:val="0"/>
          <w:sz w:val="24"/>
          <w:szCs w:val="26"/>
        </w:rPr>
        <w:t>C</w:t>
      </w:r>
      <w:r>
        <w:rPr>
          <w:rFonts w:eastAsia="宋体" w:hint="eastAsia"/>
          <w:b w:val="0"/>
          <w:sz w:val="24"/>
          <w:szCs w:val="26"/>
        </w:rPr>
        <w:t xml:space="preserve">onditions for </w:t>
      </w:r>
      <w:r>
        <w:rPr>
          <w:rFonts w:eastAsia="宋体"/>
          <w:b w:val="0"/>
          <w:sz w:val="24"/>
          <w:szCs w:val="26"/>
        </w:rPr>
        <w:t xml:space="preserve">LP-WUS </w:t>
      </w:r>
      <w:r>
        <w:rPr>
          <w:rFonts w:eastAsia="宋体" w:hint="eastAsia"/>
          <w:b w:val="0"/>
          <w:sz w:val="24"/>
          <w:szCs w:val="26"/>
        </w:rPr>
        <w:t xml:space="preserve">monitoring </w:t>
      </w:r>
      <w:r>
        <w:rPr>
          <w:rFonts w:eastAsia="宋体"/>
          <w:b w:val="0"/>
          <w:sz w:val="24"/>
          <w:szCs w:val="26"/>
        </w:rPr>
        <w:t>in RRC Idle/Inactive</w:t>
      </w:r>
      <w:bookmarkEnd w:id="11"/>
    </w:p>
    <w:p w14:paraId="320B8EDA" w14:textId="7D36085E" w:rsidR="00B859C7" w:rsidRDefault="00B859C7" w:rsidP="004F5EF7">
      <w:pPr>
        <w:pStyle w:val="a1"/>
        <w:rPr>
          <w:rFonts w:eastAsiaTheme="minorEastAsia"/>
          <w:lang w:val="en-GB" w:eastAsia="zh-CN"/>
        </w:rPr>
      </w:pPr>
      <w:r>
        <w:rPr>
          <w:rFonts w:eastAsiaTheme="minorEastAsia" w:hint="eastAsia"/>
          <w:lang w:val="en-GB" w:eastAsia="zh-CN"/>
        </w:rPr>
        <w:t>In RAN1#113 meeting, it was agreed that:</w:t>
      </w:r>
    </w:p>
    <w:tbl>
      <w:tblPr>
        <w:tblStyle w:val="a8"/>
        <w:tblW w:w="0" w:type="auto"/>
        <w:tblLook w:val="04A0" w:firstRow="1" w:lastRow="0" w:firstColumn="1" w:lastColumn="0" w:noHBand="0" w:noVBand="1"/>
      </w:tblPr>
      <w:tblGrid>
        <w:gridCol w:w="8624"/>
      </w:tblGrid>
      <w:tr w:rsidR="00B859C7" w14:paraId="0E3E5B42" w14:textId="77777777" w:rsidTr="00B859C7">
        <w:tc>
          <w:tcPr>
            <w:tcW w:w="8624" w:type="dxa"/>
          </w:tcPr>
          <w:p w14:paraId="6CB0217B" w14:textId="77777777" w:rsidR="00B859C7" w:rsidRPr="00B67247" w:rsidRDefault="00B859C7" w:rsidP="00B859C7">
            <w:pPr>
              <w:rPr>
                <w:rFonts w:eastAsia="Batang"/>
                <w:bCs/>
                <w:szCs w:val="20"/>
                <w:highlight w:val="green"/>
                <w:lang w:val="en-GB" w:eastAsia="ko-KR"/>
              </w:rPr>
            </w:pPr>
            <w:r w:rsidRPr="00B67247">
              <w:rPr>
                <w:rFonts w:eastAsia="Batang"/>
                <w:bCs/>
                <w:iCs/>
                <w:szCs w:val="20"/>
                <w:highlight w:val="green"/>
                <w:lang w:val="en-GB"/>
              </w:rPr>
              <w:t>Agreement</w:t>
            </w:r>
          </w:p>
          <w:p w14:paraId="3C014A9E" w14:textId="77777777" w:rsidR="00B859C7" w:rsidRPr="00B67247" w:rsidRDefault="00B859C7" w:rsidP="00B859C7">
            <w:pPr>
              <w:rPr>
                <w:rFonts w:ascii="Times" w:eastAsia="Batang" w:hAnsi="Times"/>
                <w:lang w:val="en-GB"/>
              </w:rPr>
            </w:pPr>
            <w:r w:rsidRPr="00B67247">
              <w:rPr>
                <w:rFonts w:ascii="Times" w:eastAsia="Batang" w:hAnsi="Times"/>
              </w:rPr>
              <w:t>For Idle/Inactive mode, following options for activation and deactivation of LP-WUS monitoring by LP-WUR for a UE can be considered for study</w:t>
            </w:r>
          </w:p>
          <w:p w14:paraId="18986EA3" w14:textId="77777777" w:rsidR="00B859C7" w:rsidRPr="00B67247" w:rsidRDefault="00B859C7" w:rsidP="00B859C7">
            <w:pPr>
              <w:numPr>
                <w:ilvl w:val="0"/>
                <w:numId w:val="20"/>
              </w:numPr>
              <w:autoSpaceDE w:val="0"/>
              <w:autoSpaceDN w:val="0"/>
              <w:rPr>
                <w:rFonts w:eastAsia="Batang"/>
                <w:szCs w:val="20"/>
                <w:lang w:val="en-GB" w:eastAsia="ko-KR"/>
              </w:rPr>
            </w:pPr>
            <w:r w:rsidRPr="00B67247">
              <w:rPr>
                <w:rFonts w:eastAsia="Batang"/>
                <w:szCs w:val="20"/>
                <w:lang w:val="en-GB" w:eastAsia="ko-KR"/>
              </w:rPr>
              <w:t xml:space="preserve">Alt 1a: </w:t>
            </w:r>
          </w:p>
          <w:p w14:paraId="2AD91186" w14:textId="77777777" w:rsidR="00B859C7" w:rsidRPr="00B67247" w:rsidRDefault="00B859C7" w:rsidP="00B859C7">
            <w:pPr>
              <w:numPr>
                <w:ilvl w:val="1"/>
                <w:numId w:val="20"/>
              </w:numPr>
              <w:autoSpaceDE w:val="0"/>
              <w:autoSpaceDN w:val="0"/>
              <w:rPr>
                <w:rFonts w:eastAsia="Batang"/>
                <w:szCs w:val="20"/>
                <w:lang w:eastAsia="x-none"/>
              </w:rPr>
            </w:pPr>
            <w:proofErr w:type="spellStart"/>
            <w:r w:rsidRPr="00B67247">
              <w:rPr>
                <w:rFonts w:eastAsia="Batang"/>
                <w:szCs w:val="20"/>
                <w:lang w:eastAsia="ko-KR"/>
              </w:rPr>
              <w:t>gNB</w:t>
            </w:r>
            <w:proofErr w:type="spellEnd"/>
            <w:r w:rsidRPr="00B67247">
              <w:rPr>
                <w:rFonts w:eastAsia="Batang"/>
                <w:szCs w:val="20"/>
                <w:lang w:eastAsia="ko-KR"/>
              </w:rPr>
              <w:t xml:space="preserve"> transmits legacy paging indication and LP-WUS</w:t>
            </w:r>
          </w:p>
          <w:p w14:paraId="6481FEE5" w14:textId="77777777" w:rsidR="00B859C7" w:rsidRPr="00B67247" w:rsidRDefault="00B859C7" w:rsidP="00B859C7">
            <w:pPr>
              <w:numPr>
                <w:ilvl w:val="1"/>
                <w:numId w:val="20"/>
              </w:numPr>
              <w:autoSpaceDE w:val="0"/>
              <w:autoSpaceDN w:val="0"/>
              <w:rPr>
                <w:rFonts w:eastAsia="Batang"/>
                <w:szCs w:val="20"/>
                <w:lang w:eastAsia="ko-KR"/>
              </w:rPr>
            </w:pPr>
            <w:r w:rsidRPr="00B67247">
              <w:rPr>
                <w:rFonts w:eastAsia="Batang"/>
                <w:szCs w:val="20"/>
                <w:lang w:eastAsia="ko-KR"/>
              </w:rPr>
              <w:t>UE activation and/or deactivation of LP-WUS WUS monitoring is up to UE implementation.</w:t>
            </w:r>
          </w:p>
          <w:p w14:paraId="6A1C8063" w14:textId="77777777" w:rsidR="00B859C7" w:rsidRPr="00B67247" w:rsidRDefault="00B859C7" w:rsidP="00B859C7">
            <w:pPr>
              <w:numPr>
                <w:ilvl w:val="1"/>
                <w:numId w:val="20"/>
              </w:numPr>
              <w:autoSpaceDE w:val="0"/>
              <w:autoSpaceDN w:val="0"/>
              <w:rPr>
                <w:rFonts w:eastAsia="Batang"/>
                <w:szCs w:val="20"/>
                <w:lang w:eastAsia="ko-KR"/>
              </w:rPr>
            </w:pPr>
            <w:r w:rsidRPr="00B67247">
              <w:rPr>
                <w:rFonts w:eastAsia="Batang"/>
                <w:szCs w:val="20"/>
                <w:lang w:eastAsia="ko-KR"/>
              </w:rPr>
              <w:t xml:space="preserve">This behavior may apply based on channel condition, e.g. when coverage is </w:t>
            </w:r>
            <w:proofErr w:type="gramStart"/>
            <w:r w:rsidRPr="00B67247">
              <w:rPr>
                <w:rFonts w:eastAsia="Batang"/>
                <w:szCs w:val="20"/>
                <w:lang w:eastAsia="ko-KR"/>
              </w:rPr>
              <w:t>sufficient/insufficient</w:t>
            </w:r>
            <w:proofErr w:type="gramEnd"/>
            <w:r w:rsidRPr="00B67247">
              <w:rPr>
                <w:rFonts w:eastAsia="Batang"/>
                <w:szCs w:val="20"/>
                <w:lang w:eastAsia="ko-KR"/>
              </w:rPr>
              <w:t>.</w:t>
            </w:r>
          </w:p>
          <w:p w14:paraId="62765711" w14:textId="77777777" w:rsidR="00B859C7" w:rsidRPr="00B67247" w:rsidRDefault="00B859C7" w:rsidP="00B859C7">
            <w:pPr>
              <w:numPr>
                <w:ilvl w:val="0"/>
                <w:numId w:val="20"/>
              </w:numPr>
              <w:autoSpaceDE w:val="0"/>
              <w:autoSpaceDN w:val="0"/>
              <w:rPr>
                <w:rFonts w:eastAsia="Batang"/>
                <w:szCs w:val="20"/>
                <w:lang w:eastAsia="x-none"/>
              </w:rPr>
            </w:pPr>
            <w:r w:rsidRPr="00B67247">
              <w:rPr>
                <w:rFonts w:eastAsia="Batang"/>
                <w:szCs w:val="20"/>
                <w:lang w:eastAsia="ko-KR"/>
              </w:rPr>
              <w:t xml:space="preserve">Alt 1b: </w:t>
            </w:r>
          </w:p>
          <w:p w14:paraId="70F6FFBD" w14:textId="77777777" w:rsidR="00B859C7" w:rsidRPr="00B67247" w:rsidRDefault="00B859C7" w:rsidP="00B859C7">
            <w:pPr>
              <w:numPr>
                <w:ilvl w:val="1"/>
                <w:numId w:val="20"/>
              </w:numPr>
              <w:autoSpaceDE w:val="0"/>
              <w:autoSpaceDN w:val="0"/>
              <w:rPr>
                <w:rFonts w:eastAsia="Batang"/>
                <w:szCs w:val="20"/>
                <w:lang w:eastAsia="x-none"/>
              </w:rPr>
            </w:pPr>
            <w:proofErr w:type="spellStart"/>
            <w:r w:rsidRPr="00B67247">
              <w:rPr>
                <w:rFonts w:eastAsia="Batang"/>
                <w:szCs w:val="20"/>
                <w:lang w:eastAsia="ko-KR"/>
              </w:rPr>
              <w:t>gNB</w:t>
            </w:r>
            <w:proofErr w:type="spellEnd"/>
            <w:r w:rsidRPr="00B67247">
              <w:rPr>
                <w:rFonts w:eastAsia="Batang"/>
                <w:szCs w:val="20"/>
                <w:lang w:eastAsia="ko-KR"/>
              </w:rPr>
              <w:t xml:space="preserve"> transmits legacy paging indication and LP-WUS</w:t>
            </w:r>
          </w:p>
          <w:p w14:paraId="4EBDEA53" w14:textId="77777777" w:rsidR="00B859C7" w:rsidRPr="00B67247" w:rsidRDefault="00B859C7" w:rsidP="00B859C7">
            <w:pPr>
              <w:numPr>
                <w:ilvl w:val="1"/>
                <w:numId w:val="20"/>
              </w:numPr>
              <w:autoSpaceDE w:val="0"/>
              <w:autoSpaceDN w:val="0"/>
              <w:rPr>
                <w:rFonts w:eastAsia="Batang"/>
                <w:szCs w:val="20"/>
                <w:lang w:eastAsia="x-none"/>
              </w:rPr>
            </w:pPr>
            <w:r w:rsidRPr="00B67247">
              <w:rPr>
                <w:rFonts w:eastAsia="Batang"/>
                <w:szCs w:val="20"/>
                <w:lang w:eastAsia="ko-KR"/>
              </w:rPr>
              <w:t>UE activation and/or deactivation of LP-WUS monitoring is based on preconfigured criteria</w:t>
            </w:r>
          </w:p>
          <w:p w14:paraId="66D344F2" w14:textId="77777777" w:rsidR="00B859C7" w:rsidRPr="00B67247" w:rsidRDefault="00B859C7" w:rsidP="00B859C7">
            <w:pPr>
              <w:numPr>
                <w:ilvl w:val="1"/>
                <w:numId w:val="20"/>
              </w:numPr>
              <w:autoSpaceDE w:val="0"/>
              <w:autoSpaceDN w:val="0"/>
              <w:rPr>
                <w:rFonts w:eastAsia="Batang"/>
                <w:szCs w:val="20"/>
                <w:lang w:eastAsia="ko-KR"/>
              </w:rPr>
            </w:pPr>
            <w:r w:rsidRPr="00B67247">
              <w:rPr>
                <w:rFonts w:eastAsia="Batang"/>
                <w:szCs w:val="20"/>
                <w:lang w:eastAsia="ko-KR"/>
              </w:rPr>
              <w:t xml:space="preserve">This behavior may apply based on channel condition, e.g. when coverage is </w:t>
            </w:r>
            <w:proofErr w:type="gramStart"/>
            <w:r w:rsidRPr="00B67247">
              <w:rPr>
                <w:rFonts w:eastAsia="Batang"/>
                <w:szCs w:val="20"/>
                <w:lang w:eastAsia="ko-KR"/>
              </w:rPr>
              <w:t>sufficient/insufficient</w:t>
            </w:r>
            <w:proofErr w:type="gramEnd"/>
            <w:r w:rsidRPr="00B67247">
              <w:rPr>
                <w:rFonts w:eastAsia="Batang"/>
                <w:szCs w:val="20"/>
                <w:lang w:eastAsia="ko-KR"/>
              </w:rPr>
              <w:t>.</w:t>
            </w:r>
          </w:p>
          <w:p w14:paraId="5208ED1A" w14:textId="77777777" w:rsidR="00B859C7" w:rsidRPr="00B67247" w:rsidRDefault="00B859C7" w:rsidP="00B859C7">
            <w:pPr>
              <w:numPr>
                <w:ilvl w:val="0"/>
                <w:numId w:val="20"/>
              </w:numPr>
              <w:autoSpaceDE w:val="0"/>
              <w:autoSpaceDN w:val="0"/>
              <w:rPr>
                <w:rFonts w:eastAsia="Batang"/>
                <w:szCs w:val="20"/>
                <w:lang w:eastAsia="ko-KR"/>
              </w:rPr>
            </w:pPr>
            <w:r w:rsidRPr="00B67247">
              <w:rPr>
                <w:rFonts w:eastAsia="Batang"/>
                <w:szCs w:val="20"/>
                <w:lang w:eastAsia="ko-KR"/>
              </w:rPr>
              <w:t xml:space="preserve">Alt 2: </w:t>
            </w:r>
          </w:p>
          <w:p w14:paraId="3B7CDB95" w14:textId="77777777" w:rsidR="00B859C7" w:rsidRPr="00B67247" w:rsidRDefault="00B859C7" w:rsidP="00B859C7">
            <w:pPr>
              <w:numPr>
                <w:ilvl w:val="1"/>
                <w:numId w:val="20"/>
              </w:numPr>
              <w:autoSpaceDE w:val="0"/>
              <w:autoSpaceDN w:val="0"/>
              <w:rPr>
                <w:rFonts w:eastAsia="Batang"/>
                <w:szCs w:val="20"/>
                <w:lang w:eastAsia="ko-KR"/>
              </w:rPr>
            </w:pPr>
            <w:proofErr w:type="gramStart"/>
            <w:r w:rsidRPr="00B67247">
              <w:rPr>
                <w:rFonts w:eastAsia="Batang"/>
                <w:szCs w:val="20"/>
                <w:lang w:eastAsia="ko-KR"/>
              </w:rPr>
              <w:t>activation</w:t>
            </w:r>
            <w:proofErr w:type="gramEnd"/>
            <w:r w:rsidRPr="00B67247">
              <w:rPr>
                <w:rFonts w:eastAsia="Batang"/>
                <w:szCs w:val="20"/>
                <w:lang w:eastAsia="ko-KR"/>
              </w:rPr>
              <w:t xml:space="preserve"> and/or deactivation of LP-WUS monitoring in a cell is based on </w:t>
            </w:r>
            <w:proofErr w:type="spellStart"/>
            <w:r w:rsidRPr="00B67247">
              <w:rPr>
                <w:rFonts w:eastAsia="Batang"/>
                <w:szCs w:val="20"/>
                <w:lang w:eastAsia="ko-KR"/>
              </w:rPr>
              <w:t>signalling</w:t>
            </w:r>
            <w:proofErr w:type="spellEnd"/>
            <w:r w:rsidRPr="00B67247">
              <w:rPr>
                <w:rFonts w:eastAsia="Batang"/>
                <w:szCs w:val="20"/>
                <w:lang w:eastAsia="ko-KR"/>
              </w:rPr>
              <w:t>.</w:t>
            </w:r>
          </w:p>
          <w:p w14:paraId="67143B93" w14:textId="7E1E2B02" w:rsidR="00B859C7" w:rsidRPr="00B859C7" w:rsidRDefault="00B859C7" w:rsidP="004F5EF7">
            <w:pPr>
              <w:numPr>
                <w:ilvl w:val="0"/>
                <w:numId w:val="20"/>
              </w:numPr>
              <w:autoSpaceDE w:val="0"/>
              <w:autoSpaceDN w:val="0"/>
              <w:rPr>
                <w:rFonts w:eastAsia="Batang"/>
                <w:szCs w:val="20"/>
                <w:lang w:eastAsia="ko-KR"/>
              </w:rPr>
            </w:pPr>
            <w:r w:rsidRPr="00B67247">
              <w:rPr>
                <w:rFonts w:eastAsia="Batang"/>
                <w:szCs w:val="20"/>
                <w:lang w:eastAsia="ko-KR"/>
              </w:rPr>
              <w:t>Paging misdetection performance shall not be impacted.</w:t>
            </w:r>
          </w:p>
        </w:tc>
      </w:tr>
    </w:tbl>
    <w:p w14:paraId="30C78F49" w14:textId="73C0184D" w:rsidR="00332844" w:rsidRDefault="00332844" w:rsidP="00542A8C">
      <w:pPr>
        <w:pStyle w:val="a1"/>
        <w:spacing w:before="120"/>
        <w:rPr>
          <w:rFonts w:eastAsiaTheme="minorEastAsia"/>
        </w:rPr>
      </w:pPr>
      <w:r>
        <w:rPr>
          <w:rFonts w:eastAsiaTheme="minorEastAsia"/>
          <w:lang w:eastAsia="zh-CN"/>
        </w:rPr>
        <w:t>Clearly, w</w:t>
      </w:r>
      <w:r>
        <w:rPr>
          <w:rFonts w:eastAsiaTheme="minorEastAsia" w:hint="eastAsia"/>
          <w:lang w:eastAsia="zh-CN"/>
        </w:rPr>
        <w:t xml:space="preserve">hen the UE is in RRC_IDLE/INACTIVE state, </w:t>
      </w:r>
      <w:r>
        <w:rPr>
          <w:rFonts w:eastAsiaTheme="minorEastAsia"/>
          <w:lang w:eastAsia="zh-CN"/>
        </w:rPr>
        <w:t>it firsts needs to know whether the (re)selected cell supports LP-WUS. T</w:t>
      </w:r>
      <w:r>
        <w:rPr>
          <w:rFonts w:eastAsiaTheme="minorEastAsia" w:hint="eastAsia"/>
          <w:lang w:eastAsia="zh-CN"/>
        </w:rPr>
        <w:t>he straightforward solution is to broadcast this information in system information which is similar to the mechanism of PEI. That is, i</w:t>
      </w:r>
      <w:r>
        <w:rPr>
          <w:rFonts w:eastAsiaTheme="minorEastAsia"/>
          <w:lang w:eastAsia="zh-CN"/>
        </w:rPr>
        <w:t xml:space="preserve">f </w:t>
      </w:r>
      <w:r>
        <w:rPr>
          <w:rFonts w:eastAsiaTheme="minorEastAsia" w:hint="eastAsia"/>
          <w:lang w:eastAsia="zh-CN"/>
        </w:rPr>
        <w:t>LP-WUS</w:t>
      </w:r>
      <w:r w:rsidRPr="00170E91">
        <w:rPr>
          <w:rFonts w:eastAsiaTheme="minorEastAsia"/>
          <w:lang w:eastAsia="zh-CN"/>
        </w:rPr>
        <w:t xml:space="preserve"> configuration is provided in system information, the UE in RRC_IDLE or RRC_INACTIVE state supporting </w:t>
      </w:r>
      <w:r>
        <w:rPr>
          <w:rFonts w:eastAsiaTheme="minorEastAsia" w:hint="eastAsia"/>
          <w:lang w:eastAsia="zh-CN"/>
        </w:rPr>
        <w:t>LP-WUS</w:t>
      </w:r>
      <w:r w:rsidRPr="00170E91">
        <w:rPr>
          <w:rFonts w:eastAsiaTheme="minorEastAsia"/>
          <w:lang w:eastAsia="zh-CN"/>
        </w:rPr>
        <w:t xml:space="preserve"> can </w:t>
      </w:r>
      <w:r>
        <w:rPr>
          <w:rFonts w:eastAsiaTheme="minorEastAsia"/>
          <w:lang w:eastAsia="zh-CN"/>
        </w:rPr>
        <w:t xml:space="preserve">go into ultra-deep sleep and </w:t>
      </w:r>
      <w:r w:rsidRPr="00170E91">
        <w:rPr>
          <w:rFonts w:eastAsiaTheme="minorEastAsia"/>
          <w:lang w:eastAsia="zh-CN"/>
        </w:rPr>
        <w:t xml:space="preserve">monitor </w:t>
      </w:r>
      <w:r>
        <w:rPr>
          <w:rFonts w:eastAsiaTheme="minorEastAsia" w:hint="eastAsia"/>
          <w:lang w:eastAsia="zh-CN"/>
        </w:rPr>
        <w:t>LP-WUS</w:t>
      </w:r>
      <w:r w:rsidRPr="00170E91">
        <w:rPr>
          <w:rFonts w:eastAsiaTheme="minorEastAsia"/>
          <w:lang w:eastAsia="zh-CN"/>
        </w:rPr>
        <w:t xml:space="preserve"> using </w:t>
      </w:r>
      <w:r>
        <w:rPr>
          <w:rFonts w:eastAsiaTheme="minorEastAsia" w:hint="eastAsia"/>
          <w:lang w:eastAsia="zh-CN"/>
        </w:rPr>
        <w:t>LP-WUS</w:t>
      </w:r>
      <w:r w:rsidRPr="00170E91">
        <w:rPr>
          <w:rFonts w:eastAsiaTheme="minorEastAsia"/>
          <w:lang w:eastAsia="zh-CN"/>
        </w:rPr>
        <w:t xml:space="preserve"> parameters </w:t>
      </w:r>
      <w:r>
        <w:rPr>
          <w:rFonts w:eastAsiaTheme="minorEastAsia"/>
          <w:lang w:eastAsia="zh-CN"/>
        </w:rPr>
        <w:t>acquired from</w:t>
      </w:r>
      <w:r w:rsidRPr="00170E91">
        <w:rPr>
          <w:rFonts w:eastAsiaTheme="minorEastAsia"/>
          <w:lang w:eastAsia="zh-CN"/>
        </w:rPr>
        <w:t xml:space="preserve"> system information</w:t>
      </w:r>
      <w:r>
        <w:rPr>
          <w:rFonts w:eastAsiaTheme="minorEastAsia" w:hint="eastAsia"/>
          <w:lang w:eastAsia="zh-CN"/>
        </w:rPr>
        <w:t>.</w:t>
      </w:r>
    </w:p>
    <w:p w14:paraId="72D0B6E9" w14:textId="5A23F9FE" w:rsidR="00332844" w:rsidRPr="004F5EF7" w:rsidRDefault="00332844" w:rsidP="00332844">
      <w:pPr>
        <w:pStyle w:val="a1"/>
        <w:rPr>
          <w:rFonts w:eastAsiaTheme="minorEastAsia"/>
          <w:b/>
          <w:lang w:eastAsia="zh-CN"/>
        </w:rPr>
      </w:pPr>
      <w:bookmarkStart w:id="12" w:name="_Toc142661019"/>
      <w:r w:rsidRPr="004F5EF7">
        <w:rPr>
          <w:rFonts w:eastAsiaTheme="minorEastAsia"/>
          <w:b/>
          <w:lang w:eastAsia="zh-CN"/>
        </w:rPr>
        <w:lastRenderedPageBreak/>
        <w:t>Proposal</w:t>
      </w:r>
      <w:r w:rsidRPr="00A24443">
        <w:rPr>
          <w:b/>
        </w:rPr>
        <w:t xml:space="preserve"> </w:t>
      </w:r>
      <w:r w:rsidRPr="00A24443">
        <w:rPr>
          <w:b/>
        </w:rPr>
        <w:fldChar w:fldCharType="begin"/>
      </w:r>
      <w:r w:rsidRPr="00A24443">
        <w:rPr>
          <w:b/>
        </w:rPr>
        <w:instrText xml:space="preserve"> SEQ Proposal \* ARABIC </w:instrText>
      </w:r>
      <w:r w:rsidRPr="00A24443">
        <w:rPr>
          <w:b/>
        </w:rPr>
        <w:fldChar w:fldCharType="separate"/>
      </w:r>
      <w:r w:rsidR="006A4A99">
        <w:rPr>
          <w:b/>
          <w:noProof/>
        </w:rPr>
        <w:t>3</w:t>
      </w:r>
      <w:r w:rsidRPr="00A24443">
        <w:rPr>
          <w:b/>
        </w:rPr>
        <w:fldChar w:fldCharType="end"/>
      </w:r>
      <w:r w:rsidRPr="00A24443">
        <w:rPr>
          <w:rFonts w:hint="eastAsia"/>
          <w:b/>
          <w:lang w:eastAsia="zh-CN"/>
        </w:rPr>
        <w:t xml:space="preserve">: </w:t>
      </w:r>
      <w:r>
        <w:rPr>
          <w:b/>
          <w:lang w:eastAsia="zh-CN"/>
        </w:rPr>
        <w:t xml:space="preserve">Receiving </w:t>
      </w:r>
      <w:r>
        <w:rPr>
          <w:rFonts w:eastAsiaTheme="minorEastAsia" w:hint="eastAsia"/>
          <w:b/>
          <w:lang w:eastAsia="zh-CN"/>
        </w:rPr>
        <w:t xml:space="preserve">LP-WUS </w:t>
      </w:r>
      <w:r>
        <w:rPr>
          <w:rFonts w:eastAsiaTheme="minorEastAsia"/>
          <w:b/>
          <w:lang w:eastAsia="zh-CN"/>
        </w:rPr>
        <w:t>configuration</w:t>
      </w:r>
      <w:r>
        <w:rPr>
          <w:rFonts w:eastAsiaTheme="minorEastAsia" w:hint="eastAsia"/>
          <w:b/>
          <w:lang w:eastAsia="zh-CN"/>
        </w:rPr>
        <w:t xml:space="preserve"> </w:t>
      </w:r>
      <w:r>
        <w:rPr>
          <w:rFonts w:eastAsiaTheme="minorEastAsia"/>
          <w:b/>
          <w:lang w:eastAsia="zh-CN"/>
        </w:rPr>
        <w:t xml:space="preserve">broadcasted </w:t>
      </w:r>
      <w:r>
        <w:rPr>
          <w:rFonts w:eastAsiaTheme="minorEastAsia" w:hint="eastAsia"/>
          <w:b/>
          <w:lang w:eastAsia="zh-CN"/>
        </w:rPr>
        <w:t xml:space="preserve">in system information is one of the conditions for </w:t>
      </w:r>
      <w:r>
        <w:rPr>
          <w:rFonts w:eastAsiaTheme="minorEastAsia"/>
          <w:b/>
          <w:lang w:eastAsia="zh-CN"/>
        </w:rPr>
        <w:t xml:space="preserve">the UE to enable </w:t>
      </w:r>
      <w:r>
        <w:rPr>
          <w:rFonts w:eastAsiaTheme="minorEastAsia" w:hint="eastAsia"/>
          <w:b/>
          <w:lang w:eastAsia="zh-CN"/>
        </w:rPr>
        <w:t>LP-WUS monitoring in RRC_IDLE/I</w:t>
      </w:r>
      <w:r>
        <w:rPr>
          <w:rFonts w:eastAsiaTheme="minorEastAsia"/>
          <w:b/>
          <w:lang w:eastAsia="zh-CN"/>
        </w:rPr>
        <w:t>NACTIVE</w:t>
      </w:r>
      <w:r>
        <w:rPr>
          <w:rFonts w:eastAsiaTheme="minorEastAsia" w:hint="eastAsia"/>
          <w:b/>
          <w:lang w:eastAsia="zh-CN"/>
        </w:rPr>
        <w:t xml:space="preserve"> state.</w:t>
      </w:r>
      <w:bookmarkEnd w:id="12"/>
    </w:p>
    <w:p w14:paraId="4A355BE9" w14:textId="0BE24780" w:rsidR="004C3BA9" w:rsidRDefault="00B859C7" w:rsidP="004F5EF7">
      <w:pPr>
        <w:pStyle w:val="a1"/>
        <w:rPr>
          <w:rFonts w:ascii="Times" w:eastAsia="Batang" w:hAnsi="Times"/>
        </w:rPr>
      </w:pPr>
      <w:r>
        <w:rPr>
          <w:rFonts w:eastAsiaTheme="minorEastAsia" w:hint="eastAsia"/>
          <w:lang w:val="en-GB" w:eastAsia="zh-CN"/>
        </w:rPr>
        <w:t xml:space="preserve">It can be seen that RAN1 has </w:t>
      </w:r>
      <w:r w:rsidR="00332844">
        <w:rPr>
          <w:rFonts w:eastAsiaTheme="minorEastAsia"/>
          <w:lang w:val="en-GB" w:eastAsia="zh-CN"/>
        </w:rPr>
        <w:t xml:space="preserve">considered further condition options for </w:t>
      </w:r>
      <w:r w:rsidR="00332844" w:rsidRPr="00B67247">
        <w:rPr>
          <w:rFonts w:ascii="Times" w:eastAsia="Batang" w:hAnsi="Times"/>
        </w:rPr>
        <w:t xml:space="preserve">activation and deactivation of LP-WUS monitoring </w:t>
      </w:r>
      <w:r w:rsidR="00332844">
        <w:rPr>
          <w:rFonts w:ascii="Times" w:eastAsia="Batang" w:hAnsi="Times"/>
        </w:rPr>
        <w:t xml:space="preserve">by the UE, including leaving it to UE implementation. From RAN2 perspective, we would be reluctant to go with the latter option because the criteria and conditions for a UE to switch to a power-relaxed state have always been specified by RAN2 so far and the quantitative assessment of such criteria have always been specified by RAN4. </w:t>
      </w:r>
      <w:r w:rsidR="004C3BA9">
        <w:rPr>
          <w:rFonts w:ascii="Times" w:eastAsia="Batang" w:hAnsi="Times"/>
        </w:rPr>
        <w:t>In other words, from RAN2 perspective, we would prefer RAN1’s Alt 2 option. Specifically, one of the key criteri</w:t>
      </w:r>
      <w:r w:rsidR="00C21E93">
        <w:rPr>
          <w:rFonts w:ascii="Times" w:eastAsia="Batang" w:hAnsi="Times"/>
        </w:rPr>
        <w:t>a</w:t>
      </w:r>
      <w:r w:rsidR="004C3BA9">
        <w:rPr>
          <w:rFonts w:ascii="Times" w:eastAsia="Batang" w:hAnsi="Times"/>
        </w:rPr>
        <w:t xml:space="preserve"> discussed in RAN1 so far for the UE to use LP-SS and LP-WUS is the coverage, considering such signals could have a reduced coverage compared with legacy NR signals.</w:t>
      </w:r>
    </w:p>
    <w:p w14:paraId="12593225" w14:textId="5F129FD8" w:rsidR="00202950" w:rsidRDefault="007E070A" w:rsidP="004F5EF7">
      <w:pPr>
        <w:pStyle w:val="a1"/>
        <w:rPr>
          <w:rFonts w:eastAsiaTheme="minorEastAsia"/>
        </w:rPr>
      </w:pPr>
      <w:r>
        <w:rPr>
          <w:rFonts w:eastAsiaTheme="minorEastAsia" w:hint="eastAsia"/>
          <w:lang w:eastAsia="zh-CN"/>
        </w:rPr>
        <w:t>Hence, we suggest that:</w:t>
      </w:r>
    </w:p>
    <w:p w14:paraId="1A71CF7C" w14:textId="7A154544" w:rsidR="00F10EE4" w:rsidRPr="004F5EF7" w:rsidRDefault="007E070A" w:rsidP="004F5EF7">
      <w:pPr>
        <w:pStyle w:val="a1"/>
        <w:rPr>
          <w:rFonts w:eastAsiaTheme="minorEastAsia"/>
          <w:b/>
        </w:rPr>
      </w:pPr>
      <w:bookmarkStart w:id="13" w:name="_Toc134619200"/>
      <w:bookmarkStart w:id="14" w:name="_Toc134733550"/>
      <w:bookmarkStart w:id="15" w:name="_Toc142661020"/>
      <w:r w:rsidRPr="00B52D43">
        <w:rPr>
          <w:rFonts w:eastAsiaTheme="minorEastAsia"/>
          <w:b/>
          <w:lang w:eastAsia="zh-CN"/>
        </w:rPr>
        <w:t>Proposal</w:t>
      </w:r>
      <w:r w:rsidRPr="00B52D43">
        <w:rPr>
          <w:b/>
        </w:rPr>
        <w:t xml:space="preserve"> </w:t>
      </w:r>
      <w:r w:rsidRPr="00B52D43">
        <w:rPr>
          <w:b/>
        </w:rPr>
        <w:fldChar w:fldCharType="begin"/>
      </w:r>
      <w:r w:rsidRPr="00B52D43">
        <w:rPr>
          <w:b/>
        </w:rPr>
        <w:instrText xml:space="preserve"> SEQ Proposal \* ARABIC </w:instrText>
      </w:r>
      <w:r w:rsidRPr="00B52D43">
        <w:rPr>
          <w:b/>
        </w:rPr>
        <w:fldChar w:fldCharType="separate"/>
      </w:r>
      <w:r w:rsidR="006A4A99">
        <w:rPr>
          <w:b/>
          <w:noProof/>
        </w:rPr>
        <w:t>4</w:t>
      </w:r>
      <w:r w:rsidRPr="00B52D43">
        <w:rPr>
          <w:b/>
        </w:rPr>
        <w:fldChar w:fldCharType="end"/>
      </w:r>
      <w:r w:rsidRPr="00B52D43">
        <w:rPr>
          <w:rFonts w:hint="eastAsia"/>
          <w:b/>
          <w:lang w:eastAsia="zh-CN"/>
        </w:rPr>
        <w:t xml:space="preserve">: </w:t>
      </w:r>
      <w:r w:rsidR="004C3BA9" w:rsidRPr="004C3BA9">
        <w:rPr>
          <w:rFonts w:eastAsiaTheme="minorEastAsia"/>
          <w:b/>
          <w:lang w:eastAsia="zh-CN"/>
        </w:rPr>
        <w:t>UE activation and/or deactivation of LP-WUS monitoring is based on preconfigured criteria</w:t>
      </w:r>
      <w:r w:rsidR="004C3BA9">
        <w:rPr>
          <w:rFonts w:eastAsiaTheme="minorEastAsia"/>
          <w:b/>
          <w:lang w:eastAsia="zh-CN"/>
        </w:rPr>
        <w:t xml:space="preserve">, taking into account </w:t>
      </w:r>
      <w:r w:rsidR="004C3BA9" w:rsidRPr="004C3BA9">
        <w:rPr>
          <w:rFonts w:eastAsiaTheme="minorEastAsia"/>
          <w:b/>
          <w:lang w:eastAsia="zh-CN"/>
        </w:rPr>
        <w:t>channel condition, e.g. when coverage is sufficient/insufficient</w:t>
      </w:r>
      <w:r w:rsidR="003A0B44">
        <w:rPr>
          <w:rFonts w:eastAsiaTheme="minorEastAsia" w:hint="eastAsia"/>
          <w:b/>
          <w:lang w:eastAsia="zh-CN"/>
        </w:rPr>
        <w:t>.</w:t>
      </w:r>
      <w:bookmarkEnd w:id="13"/>
      <w:bookmarkEnd w:id="14"/>
      <w:bookmarkEnd w:id="15"/>
    </w:p>
    <w:p w14:paraId="2F89D83C" w14:textId="1F2156C7" w:rsidR="007C77B4" w:rsidRPr="00E3742E" w:rsidRDefault="007C77B4" w:rsidP="007C77B4">
      <w:pPr>
        <w:pStyle w:val="20"/>
        <w:spacing w:after="180"/>
        <w:rPr>
          <w:rFonts w:eastAsia="宋体"/>
          <w:b w:val="0"/>
          <w:sz w:val="24"/>
          <w:szCs w:val="26"/>
        </w:rPr>
      </w:pPr>
      <w:r w:rsidRPr="00E3742E">
        <w:rPr>
          <w:rFonts w:eastAsia="宋体"/>
          <w:b w:val="0"/>
          <w:sz w:val="24"/>
          <w:szCs w:val="26"/>
        </w:rPr>
        <w:t>2.</w:t>
      </w:r>
      <w:r w:rsidR="00985A96">
        <w:rPr>
          <w:rFonts w:eastAsia="宋体" w:hint="eastAsia"/>
          <w:b w:val="0"/>
          <w:sz w:val="24"/>
          <w:szCs w:val="26"/>
        </w:rPr>
        <w:t>3</w:t>
      </w:r>
      <w:r>
        <w:rPr>
          <w:rFonts w:eastAsia="宋体" w:hint="eastAsia"/>
          <w:b w:val="0"/>
          <w:sz w:val="24"/>
          <w:szCs w:val="26"/>
        </w:rPr>
        <w:tab/>
        <w:t xml:space="preserve">Network awareness of </w:t>
      </w:r>
      <w:r w:rsidRPr="006C2149">
        <w:rPr>
          <w:rFonts w:eastAsia="宋体"/>
          <w:b w:val="0"/>
          <w:sz w:val="24"/>
          <w:szCs w:val="26"/>
        </w:rPr>
        <w:t xml:space="preserve">whether the UE </w:t>
      </w:r>
      <w:r w:rsidR="00FC1437">
        <w:rPr>
          <w:rFonts w:eastAsia="宋体"/>
          <w:b w:val="0"/>
          <w:sz w:val="24"/>
          <w:szCs w:val="26"/>
        </w:rPr>
        <w:t xml:space="preserve">is </w:t>
      </w:r>
      <w:r w:rsidRPr="006C2149">
        <w:rPr>
          <w:rFonts w:eastAsia="宋体"/>
          <w:b w:val="0"/>
          <w:sz w:val="24"/>
          <w:szCs w:val="26"/>
        </w:rPr>
        <w:t xml:space="preserve">using LP-WUS </w:t>
      </w:r>
      <w:r>
        <w:rPr>
          <w:rFonts w:eastAsia="宋体" w:hint="eastAsia"/>
          <w:b w:val="0"/>
          <w:sz w:val="24"/>
          <w:szCs w:val="26"/>
        </w:rPr>
        <w:t>in</w:t>
      </w:r>
      <w:r w:rsidRPr="006C2149">
        <w:rPr>
          <w:rFonts w:eastAsia="宋体"/>
          <w:b w:val="0"/>
          <w:sz w:val="24"/>
          <w:szCs w:val="26"/>
        </w:rPr>
        <w:t xml:space="preserve"> IDLE/INACTIVE</w:t>
      </w:r>
    </w:p>
    <w:p w14:paraId="56393B2E" w14:textId="77777777" w:rsidR="007C77B4" w:rsidRDefault="007C77B4" w:rsidP="007C77B4">
      <w:pPr>
        <w:pStyle w:val="a1"/>
        <w:rPr>
          <w:rFonts w:eastAsiaTheme="minorEastAsia"/>
          <w:lang w:eastAsia="zh-CN"/>
        </w:rPr>
      </w:pPr>
      <w:r>
        <w:rPr>
          <w:rFonts w:eastAsiaTheme="minorEastAsia" w:hint="eastAsia"/>
          <w:lang w:val="en-GB" w:eastAsia="zh-CN"/>
        </w:rPr>
        <w:t>In R</w:t>
      </w:r>
      <w:r w:rsidRPr="006E61F7">
        <w:rPr>
          <w:rFonts w:eastAsiaTheme="minorEastAsia" w:hint="eastAsia"/>
          <w:lang w:eastAsia="zh-CN"/>
        </w:rPr>
        <w:t>AN2#</w:t>
      </w:r>
      <w:r>
        <w:rPr>
          <w:rFonts w:eastAsiaTheme="minorEastAsia" w:hint="eastAsia"/>
          <w:lang w:eastAsia="zh-CN"/>
        </w:rPr>
        <w:t>122 meeting, it is FFS to what extent the network need</w:t>
      </w:r>
      <w:r>
        <w:rPr>
          <w:rFonts w:eastAsiaTheme="minorEastAsia"/>
          <w:lang w:eastAsia="zh-CN"/>
        </w:rPr>
        <w:t>s</w:t>
      </w:r>
      <w:r>
        <w:rPr>
          <w:rFonts w:eastAsiaTheme="minorEastAsia" w:hint="eastAsia"/>
          <w:lang w:eastAsia="zh-CN"/>
        </w:rPr>
        <w:t xml:space="preserve"> to be aware of which receiver the UE uses</w:t>
      </w:r>
      <w:r>
        <w:rPr>
          <w:rFonts w:eastAsiaTheme="minorEastAsia"/>
          <w:lang w:eastAsia="zh-CN"/>
        </w:rPr>
        <w:t>,</w:t>
      </w:r>
      <w:r>
        <w:rPr>
          <w:rFonts w:eastAsiaTheme="minorEastAsia" w:hint="eastAsia"/>
          <w:lang w:eastAsia="zh-CN"/>
        </w:rPr>
        <w:t xml:space="preserve"> MR/LR or both (for paging reception </w:t>
      </w:r>
      <w:proofErr w:type="spellStart"/>
      <w:r>
        <w:rPr>
          <w:rFonts w:eastAsiaTheme="minorEastAsia" w:hint="eastAsia"/>
          <w:lang w:eastAsia="zh-CN"/>
        </w:rPr>
        <w:t>etc</w:t>
      </w:r>
      <w:proofErr w:type="spellEnd"/>
      <w:r>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7C77B4" w14:paraId="59257EB4" w14:textId="77777777" w:rsidTr="00C1446D">
        <w:tc>
          <w:tcPr>
            <w:tcW w:w="8624" w:type="dxa"/>
          </w:tcPr>
          <w:p w14:paraId="6CA03531" w14:textId="77777777" w:rsidR="007C77B4" w:rsidRPr="006E61F7" w:rsidRDefault="007C77B4" w:rsidP="00C1446D">
            <w:pPr>
              <w:pStyle w:val="Agreement"/>
              <w:tabs>
                <w:tab w:val="clear" w:pos="1980"/>
                <w:tab w:val="num" w:pos="1619"/>
              </w:tabs>
              <w:ind w:left="1619"/>
              <w:rPr>
                <w:lang w:val="en-US" w:eastAsia="ja-JP"/>
              </w:rPr>
            </w:pPr>
            <w:r>
              <w:t xml:space="preserve">For UE in RRC_IDLE/RRC_INACTIVE state, it is FFS to what extent the network is or need to be aware of which receiver the UE uses MR/LR or both (for paging reception </w:t>
            </w:r>
            <w:proofErr w:type="spellStart"/>
            <w:r>
              <w:t>etc</w:t>
            </w:r>
            <w:proofErr w:type="spellEnd"/>
            <w:r>
              <w:t xml:space="preserve">). A potential drawback of not knowing could be increased LP WUS </w:t>
            </w:r>
            <w:proofErr w:type="gramStart"/>
            <w:r>
              <w:t>load,</w:t>
            </w:r>
            <w:proofErr w:type="gramEnd"/>
            <w:r>
              <w:t xml:space="preserve"> a potential drawback of awareness is increased signalling. </w:t>
            </w:r>
          </w:p>
        </w:tc>
      </w:tr>
    </w:tbl>
    <w:p w14:paraId="0E7A9A6F" w14:textId="77777777" w:rsidR="007C77B4" w:rsidRDefault="007C77B4" w:rsidP="007C77B4">
      <w:pPr>
        <w:pStyle w:val="a1"/>
        <w:rPr>
          <w:rFonts w:eastAsiaTheme="minorEastAsia"/>
          <w:lang w:eastAsia="zh-CN"/>
        </w:rPr>
      </w:pPr>
      <w:r>
        <w:rPr>
          <w:rFonts w:eastAsiaTheme="minorEastAsia" w:hint="eastAsia"/>
          <w:lang w:eastAsia="zh-CN"/>
        </w:rPr>
        <w:t xml:space="preserve">Taking the RAN1 progress into consideration, </w:t>
      </w:r>
      <w:r>
        <w:rPr>
          <w:rFonts w:eastAsiaTheme="minorEastAsia"/>
          <w:lang w:eastAsia="zh-CN"/>
        </w:rPr>
        <w:t>we see that at least Alt 1-</w:t>
      </w:r>
      <w:proofErr w:type="gramStart"/>
      <w:r>
        <w:rPr>
          <w:rFonts w:eastAsiaTheme="minorEastAsia"/>
          <w:lang w:eastAsia="zh-CN"/>
        </w:rPr>
        <w:t>a and</w:t>
      </w:r>
      <w:proofErr w:type="gramEnd"/>
      <w:r>
        <w:rPr>
          <w:rFonts w:eastAsiaTheme="minorEastAsia"/>
          <w:lang w:eastAsia="zh-CN"/>
        </w:rPr>
        <w:t xml:space="preserve"> Alt 1-b above consider </w:t>
      </w:r>
      <w:proofErr w:type="spellStart"/>
      <w:r w:rsidRPr="00AB0A66">
        <w:rPr>
          <w:rFonts w:eastAsiaTheme="minorEastAsia"/>
          <w:lang w:eastAsia="zh-CN"/>
        </w:rPr>
        <w:t>gNB</w:t>
      </w:r>
      <w:proofErr w:type="spellEnd"/>
      <w:r w:rsidRPr="00AB0A66">
        <w:rPr>
          <w:rFonts w:eastAsiaTheme="minorEastAsia"/>
          <w:lang w:eastAsia="zh-CN"/>
        </w:rPr>
        <w:t xml:space="preserve"> transmits legacy paging indication </w:t>
      </w:r>
      <w:r w:rsidRPr="00642D0A">
        <w:rPr>
          <w:rFonts w:eastAsiaTheme="minorEastAsia"/>
          <w:u w:val="single"/>
          <w:lang w:eastAsia="zh-CN"/>
        </w:rPr>
        <w:t>and</w:t>
      </w:r>
      <w:r w:rsidRPr="00AB0A66">
        <w:rPr>
          <w:rFonts w:eastAsiaTheme="minorEastAsia"/>
          <w:lang w:eastAsia="zh-CN"/>
        </w:rPr>
        <w:t xml:space="preserve"> LP-WUS</w:t>
      </w:r>
      <w:r>
        <w:rPr>
          <w:rFonts w:eastAsiaTheme="minorEastAsia"/>
          <w:lang w:eastAsia="zh-CN"/>
        </w:rPr>
        <w:t>. From RAN2 perspective, we only see two options as described in RAN2 agreement</w:t>
      </w:r>
      <w:r>
        <w:rPr>
          <w:rFonts w:eastAsiaTheme="minorEastAsia" w:hint="eastAsia"/>
          <w:lang w:eastAsia="zh-CN"/>
        </w:rPr>
        <w:t>:</w:t>
      </w:r>
    </w:p>
    <w:p w14:paraId="10833C0A" w14:textId="77777777" w:rsidR="007C77B4" w:rsidRPr="003F5C13" w:rsidRDefault="007C77B4" w:rsidP="007C77B4">
      <w:pPr>
        <w:pStyle w:val="a1"/>
        <w:rPr>
          <w:rFonts w:eastAsiaTheme="minorEastAsia"/>
          <w:b/>
          <w:u w:val="single"/>
          <w:lang w:eastAsia="zh-CN"/>
        </w:rPr>
      </w:pPr>
      <w:r w:rsidRPr="003F5C13">
        <w:rPr>
          <w:rFonts w:eastAsiaTheme="minorEastAsia"/>
          <w:b/>
          <w:u w:val="single"/>
          <w:lang w:eastAsia="zh-CN"/>
        </w:rPr>
        <w:t>Option 1: the UE notifies the network</w:t>
      </w:r>
      <w:r>
        <w:rPr>
          <w:rFonts w:eastAsiaTheme="minorEastAsia" w:hint="eastAsia"/>
          <w:b/>
          <w:u w:val="single"/>
          <w:lang w:eastAsia="zh-CN"/>
        </w:rPr>
        <w:t xml:space="preserve"> </w:t>
      </w:r>
      <w:r>
        <w:rPr>
          <w:rFonts w:eastAsiaTheme="minorEastAsia"/>
          <w:b/>
          <w:u w:val="single"/>
          <w:lang w:eastAsia="zh-CN"/>
        </w:rPr>
        <w:t>when it</w:t>
      </w:r>
      <w:r>
        <w:rPr>
          <w:rFonts w:eastAsiaTheme="minorEastAsia" w:hint="eastAsia"/>
          <w:b/>
          <w:u w:val="single"/>
          <w:lang w:eastAsia="zh-CN"/>
        </w:rPr>
        <w:t xml:space="preserve"> uses MR/LR or both</w:t>
      </w:r>
    </w:p>
    <w:p w14:paraId="15A30974" w14:textId="77777777" w:rsidR="007C77B4" w:rsidRPr="003F5C13" w:rsidRDefault="007C77B4" w:rsidP="007C77B4">
      <w:pPr>
        <w:pStyle w:val="a1"/>
        <w:rPr>
          <w:rFonts w:eastAsiaTheme="minorEastAsia"/>
          <w:lang w:eastAsia="zh-CN"/>
        </w:rPr>
      </w:pPr>
      <w:r>
        <w:rPr>
          <w:rFonts w:eastAsiaTheme="minorEastAsia" w:hint="eastAsia"/>
          <w:lang w:eastAsia="zh-CN"/>
        </w:rPr>
        <w:t xml:space="preserve">In this option, </w:t>
      </w:r>
      <w:r w:rsidRPr="003F5C13">
        <w:rPr>
          <w:rFonts w:eastAsiaTheme="minorEastAsia"/>
          <w:lang w:eastAsia="zh-CN"/>
        </w:rPr>
        <w:t xml:space="preserve">the UE </w:t>
      </w:r>
      <w:r>
        <w:rPr>
          <w:rFonts w:eastAsiaTheme="minorEastAsia" w:hint="eastAsia"/>
          <w:lang w:eastAsia="zh-CN"/>
        </w:rPr>
        <w:t>needs</w:t>
      </w:r>
      <w:r w:rsidRPr="003F5C13">
        <w:rPr>
          <w:rFonts w:eastAsiaTheme="minorEastAsia"/>
          <w:lang w:eastAsia="zh-CN"/>
        </w:rPr>
        <w:t xml:space="preserve"> to inform the</w:t>
      </w:r>
      <w:r>
        <w:rPr>
          <w:rFonts w:eastAsiaTheme="minorEastAsia"/>
          <w:lang w:eastAsia="zh-CN"/>
        </w:rPr>
        <w:t xml:space="preserve"> network </w:t>
      </w:r>
      <w:r>
        <w:rPr>
          <w:rFonts w:eastAsiaTheme="minorEastAsia" w:hint="eastAsia"/>
          <w:lang w:eastAsia="zh-CN"/>
        </w:rPr>
        <w:t xml:space="preserve">which receiver </w:t>
      </w:r>
      <w:r>
        <w:rPr>
          <w:rFonts w:eastAsiaTheme="minorEastAsia"/>
          <w:lang w:eastAsia="zh-CN"/>
        </w:rPr>
        <w:t>it</w:t>
      </w:r>
      <w:r>
        <w:rPr>
          <w:rFonts w:eastAsiaTheme="minorEastAsia" w:hint="eastAsia"/>
          <w:lang w:eastAsia="zh-CN"/>
        </w:rPr>
        <w:t xml:space="preserve"> uses in RRC_IDLE/INACTIVE state </w:t>
      </w:r>
      <w:r>
        <w:rPr>
          <w:rFonts w:eastAsiaTheme="minorEastAsia"/>
          <w:lang w:eastAsia="zh-CN"/>
        </w:rPr>
        <w:t>s</w:t>
      </w:r>
      <w:r>
        <w:rPr>
          <w:rFonts w:eastAsiaTheme="minorEastAsia" w:hint="eastAsia"/>
          <w:lang w:eastAsia="zh-CN"/>
        </w:rPr>
        <w:t xml:space="preserve">o that, the network may stop LP-WUS transmission when the UE uses MR. This reduces </w:t>
      </w:r>
      <w:r>
        <w:rPr>
          <w:rFonts w:eastAsiaTheme="minorEastAsia"/>
          <w:lang w:eastAsia="zh-CN"/>
        </w:rPr>
        <w:t>network energy</w:t>
      </w:r>
      <w:r>
        <w:rPr>
          <w:rFonts w:eastAsiaTheme="minorEastAsia" w:hint="eastAsia"/>
          <w:lang w:eastAsia="zh-CN"/>
        </w:rPr>
        <w:t xml:space="preserve"> consumption as well as radio resource consumption. However, </w:t>
      </w:r>
      <w:r>
        <w:rPr>
          <w:rFonts w:eastAsiaTheme="minorEastAsia"/>
          <w:lang w:eastAsia="zh-CN"/>
        </w:rPr>
        <w:t xml:space="preserve">it requires the Idle UE to switch to RRC Connected to report when it switches receivers (FFS if such report could be done in RRC Inactive), which somehow defeats the purpose of UE power saving. Moreover, considering the RAN2 agreement that it would be beneficial to </w:t>
      </w:r>
      <w:r>
        <w:t>use</w:t>
      </w:r>
      <w:r w:rsidRPr="00FA4974">
        <w:t xml:space="preserve"> subgrouping for LP-WUS</w:t>
      </w:r>
      <w:r>
        <w:t>,</w:t>
      </w:r>
      <w:r w:rsidRPr="00FA4974">
        <w:t xml:space="preserve"> </w:t>
      </w:r>
      <w:r>
        <w:t xml:space="preserve">in such case, the </w:t>
      </w:r>
      <w:proofErr w:type="spellStart"/>
      <w:r>
        <w:t>gNB</w:t>
      </w:r>
      <w:proofErr w:type="spellEnd"/>
      <w:r>
        <w:t xml:space="preserve"> may still need to transmit the LP-WUS even if only one UE in the sub-group can receive it. Thus the energy saving on the network side may be reduced in practice.</w:t>
      </w:r>
    </w:p>
    <w:p w14:paraId="2AAE5500" w14:textId="77777777" w:rsidR="007C77B4" w:rsidRPr="00FE4F8E" w:rsidRDefault="007C77B4" w:rsidP="007C77B4">
      <w:pPr>
        <w:pStyle w:val="a1"/>
        <w:rPr>
          <w:rFonts w:eastAsiaTheme="minorEastAsia"/>
          <w:b/>
          <w:u w:val="single"/>
          <w:lang w:eastAsia="zh-CN"/>
        </w:rPr>
      </w:pPr>
      <w:r w:rsidRPr="00FE4F8E">
        <w:rPr>
          <w:rFonts w:eastAsiaTheme="minorEastAsia"/>
          <w:b/>
          <w:u w:val="single"/>
          <w:lang w:eastAsia="zh-CN"/>
        </w:rPr>
        <w:t>Option 2: The UE does not inform the network</w:t>
      </w:r>
      <w:r>
        <w:rPr>
          <w:rFonts w:eastAsiaTheme="minorEastAsia" w:hint="eastAsia"/>
          <w:b/>
          <w:u w:val="single"/>
          <w:lang w:eastAsia="zh-CN"/>
        </w:rPr>
        <w:t xml:space="preserve"> </w:t>
      </w:r>
      <w:r>
        <w:rPr>
          <w:rFonts w:eastAsiaTheme="minorEastAsia"/>
          <w:b/>
          <w:u w:val="single"/>
          <w:lang w:eastAsia="zh-CN"/>
        </w:rPr>
        <w:t>when it</w:t>
      </w:r>
      <w:r>
        <w:rPr>
          <w:rFonts w:eastAsiaTheme="minorEastAsia" w:hint="eastAsia"/>
          <w:b/>
          <w:u w:val="single"/>
          <w:lang w:eastAsia="zh-CN"/>
        </w:rPr>
        <w:t xml:space="preserve"> uses MR/LR or both</w:t>
      </w:r>
      <w:r w:rsidRPr="00FE4F8E">
        <w:rPr>
          <w:rFonts w:eastAsiaTheme="minorEastAsia"/>
          <w:b/>
          <w:u w:val="single"/>
          <w:lang w:eastAsia="zh-CN"/>
        </w:rPr>
        <w:t>.</w:t>
      </w:r>
    </w:p>
    <w:p w14:paraId="7CFF9AC4" w14:textId="6F808843" w:rsidR="007C77B4" w:rsidRPr="003F5C13" w:rsidRDefault="007C77B4" w:rsidP="007C77B4">
      <w:pPr>
        <w:pStyle w:val="a1"/>
        <w:rPr>
          <w:rFonts w:eastAsiaTheme="minorEastAsia"/>
          <w:lang w:eastAsia="zh-CN"/>
        </w:rPr>
      </w:pPr>
      <w:r w:rsidRPr="003F5C13">
        <w:rPr>
          <w:rFonts w:eastAsiaTheme="minorEastAsia"/>
          <w:lang w:eastAsia="zh-CN"/>
        </w:rPr>
        <w:t xml:space="preserve">Then, the network has to send both SSB and LP-WUS. </w:t>
      </w:r>
      <w:r>
        <w:rPr>
          <w:rFonts w:eastAsiaTheme="minorEastAsia" w:hint="eastAsia"/>
          <w:lang w:eastAsia="zh-CN"/>
        </w:rPr>
        <w:t>As analyzed before, this bring</w:t>
      </w:r>
      <w:r>
        <w:rPr>
          <w:rFonts w:eastAsiaTheme="minorEastAsia"/>
          <w:lang w:eastAsia="zh-CN"/>
        </w:rPr>
        <w:t>s</w:t>
      </w:r>
      <w:r>
        <w:rPr>
          <w:rFonts w:eastAsiaTheme="minorEastAsia" w:hint="eastAsia"/>
          <w:lang w:eastAsia="zh-CN"/>
        </w:rPr>
        <w:t xml:space="preserve"> high</w:t>
      </w:r>
      <w:r>
        <w:rPr>
          <w:rFonts w:eastAsiaTheme="minorEastAsia"/>
          <w:lang w:eastAsia="zh-CN"/>
        </w:rPr>
        <w:t>er</w:t>
      </w:r>
      <w:r>
        <w:rPr>
          <w:rFonts w:eastAsiaTheme="minorEastAsia" w:hint="eastAsia"/>
          <w:lang w:eastAsia="zh-CN"/>
        </w:rPr>
        <w:t xml:space="preserve"> </w:t>
      </w:r>
      <w:r>
        <w:rPr>
          <w:rFonts w:eastAsiaTheme="minorEastAsia"/>
          <w:lang w:eastAsia="zh-CN"/>
        </w:rPr>
        <w:t>energy</w:t>
      </w:r>
      <w:r>
        <w:rPr>
          <w:rFonts w:eastAsiaTheme="minorEastAsia" w:hint="eastAsia"/>
          <w:lang w:eastAsia="zh-CN"/>
        </w:rPr>
        <w:t xml:space="preserve"> consumption </w:t>
      </w:r>
      <w:r>
        <w:rPr>
          <w:rFonts w:eastAsiaTheme="minorEastAsia"/>
          <w:lang w:eastAsia="zh-CN"/>
        </w:rPr>
        <w:t xml:space="preserve">for the network </w:t>
      </w:r>
      <w:r>
        <w:rPr>
          <w:rFonts w:eastAsiaTheme="minorEastAsia" w:hint="eastAsia"/>
          <w:lang w:eastAsia="zh-CN"/>
        </w:rPr>
        <w:t>as well as in</w:t>
      </w:r>
      <w:r>
        <w:rPr>
          <w:rFonts w:eastAsiaTheme="minorEastAsia"/>
          <w:lang w:eastAsia="zh-CN"/>
        </w:rPr>
        <w:t>ter</w:t>
      </w:r>
      <w:r>
        <w:rPr>
          <w:rFonts w:eastAsiaTheme="minorEastAsia" w:hint="eastAsia"/>
          <w:lang w:eastAsia="zh-CN"/>
        </w:rPr>
        <w:t>ference.</w:t>
      </w:r>
      <w:r>
        <w:rPr>
          <w:rFonts w:eastAsiaTheme="minorEastAsia"/>
          <w:lang w:eastAsia="zh-CN"/>
        </w:rPr>
        <w:t xml:space="preserve"> However, this is more </w:t>
      </w:r>
      <w:r w:rsidR="00F15B43">
        <w:rPr>
          <w:rFonts w:eastAsiaTheme="minorEastAsia"/>
          <w:lang w:eastAsia="zh-CN"/>
        </w:rPr>
        <w:t>aligned</w:t>
      </w:r>
      <w:r>
        <w:rPr>
          <w:rFonts w:eastAsiaTheme="minorEastAsia"/>
          <w:lang w:eastAsia="zh-CN"/>
        </w:rPr>
        <w:t xml:space="preserve"> with the strategy that 3GPP always adopted that an Idle/Inactive UE is not mandated to switch RRC state for reporting </w:t>
      </w:r>
      <w:r w:rsidR="00FC2D09">
        <w:rPr>
          <w:rFonts w:eastAsiaTheme="minorEastAsia"/>
          <w:lang w:eastAsia="zh-CN"/>
        </w:rPr>
        <w:t xml:space="preserve">in UAI </w:t>
      </w:r>
      <w:r>
        <w:rPr>
          <w:rFonts w:eastAsiaTheme="minorEastAsia"/>
          <w:lang w:eastAsia="zh-CN"/>
        </w:rPr>
        <w:t>an Idle/Inactive behavior.</w:t>
      </w:r>
    </w:p>
    <w:p w14:paraId="74E15320" w14:textId="77777777" w:rsidR="007C77B4" w:rsidRDefault="007C77B4" w:rsidP="007C77B4">
      <w:pPr>
        <w:pStyle w:val="a1"/>
        <w:rPr>
          <w:rFonts w:eastAsiaTheme="minorEastAsia"/>
          <w:lang w:eastAsia="zh-CN"/>
        </w:rPr>
      </w:pPr>
      <w:r>
        <w:rPr>
          <w:rFonts w:eastAsiaTheme="minorEastAsia" w:hint="eastAsia"/>
          <w:lang w:eastAsia="zh-CN"/>
        </w:rPr>
        <w:t>Hence, it is proposed:</w:t>
      </w:r>
    </w:p>
    <w:p w14:paraId="033EF1A2" w14:textId="2B593F6D" w:rsidR="007C77B4" w:rsidRPr="00FE4F8E" w:rsidRDefault="007C77B4" w:rsidP="007C77B4">
      <w:pPr>
        <w:pStyle w:val="a6"/>
        <w:rPr>
          <w:rFonts w:eastAsiaTheme="minorEastAsia"/>
          <w:b/>
          <w:lang w:eastAsia="zh-CN"/>
        </w:rPr>
      </w:pPr>
      <w:bookmarkStart w:id="16" w:name="_Toc142661021"/>
      <w:r w:rsidRPr="00FE4F8E">
        <w:rPr>
          <w:b/>
        </w:rPr>
        <w:t xml:space="preserve">Proposal </w:t>
      </w:r>
      <w:r w:rsidRPr="00FE4F8E">
        <w:rPr>
          <w:b/>
        </w:rPr>
        <w:fldChar w:fldCharType="begin"/>
      </w:r>
      <w:r w:rsidRPr="00FE4F8E">
        <w:rPr>
          <w:b/>
        </w:rPr>
        <w:instrText xml:space="preserve"> SEQ Proposal \* ARABIC </w:instrText>
      </w:r>
      <w:r w:rsidRPr="00FE4F8E">
        <w:rPr>
          <w:b/>
        </w:rPr>
        <w:fldChar w:fldCharType="separate"/>
      </w:r>
      <w:r w:rsidR="006A4A99">
        <w:rPr>
          <w:b/>
          <w:noProof/>
        </w:rPr>
        <w:t>5</w:t>
      </w:r>
      <w:r w:rsidRPr="00FE4F8E">
        <w:rPr>
          <w:b/>
        </w:rPr>
        <w:fldChar w:fldCharType="end"/>
      </w:r>
      <w:r w:rsidRPr="00FE4F8E">
        <w:rPr>
          <w:rFonts w:hint="eastAsia"/>
          <w:b/>
          <w:lang w:eastAsia="zh-CN"/>
        </w:rPr>
        <w:t xml:space="preserve">: No </w:t>
      </w:r>
      <w:r w:rsidRPr="00FE4F8E">
        <w:rPr>
          <w:b/>
          <w:lang w:eastAsia="zh-CN"/>
        </w:rPr>
        <w:t>notification</w:t>
      </w:r>
      <w:r w:rsidRPr="00FE4F8E">
        <w:rPr>
          <w:rFonts w:hint="eastAsia"/>
          <w:b/>
          <w:lang w:eastAsia="zh-CN"/>
        </w:rPr>
        <w:t xml:space="preserve"> is needed to notify the network which receiver </w:t>
      </w:r>
      <w:r>
        <w:rPr>
          <w:b/>
          <w:lang w:eastAsia="zh-CN"/>
        </w:rPr>
        <w:t xml:space="preserve">(MR/LR) </w:t>
      </w:r>
      <w:r w:rsidRPr="00FE4F8E">
        <w:rPr>
          <w:rFonts w:hint="eastAsia"/>
          <w:b/>
          <w:lang w:eastAsia="zh-CN"/>
        </w:rPr>
        <w:t>the UE uses.</w:t>
      </w:r>
      <w:bookmarkEnd w:id="16"/>
    </w:p>
    <w:p w14:paraId="56D19315" w14:textId="29BA1F24" w:rsidR="00D24561" w:rsidRPr="00E3742E" w:rsidRDefault="00D24561" w:rsidP="004F5EF7">
      <w:pPr>
        <w:pStyle w:val="20"/>
        <w:spacing w:after="180"/>
        <w:rPr>
          <w:rFonts w:eastAsia="宋体"/>
          <w:b w:val="0"/>
          <w:sz w:val="24"/>
          <w:szCs w:val="26"/>
        </w:rPr>
      </w:pPr>
      <w:r w:rsidRPr="00E3742E">
        <w:rPr>
          <w:rFonts w:eastAsia="宋体"/>
          <w:b w:val="0"/>
          <w:sz w:val="24"/>
          <w:szCs w:val="26"/>
        </w:rPr>
        <w:t>2.</w:t>
      </w:r>
      <w:r w:rsidR="007F0F00">
        <w:rPr>
          <w:rFonts w:eastAsia="宋体" w:hint="eastAsia"/>
          <w:b w:val="0"/>
          <w:sz w:val="24"/>
          <w:szCs w:val="26"/>
        </w:rPr>
        <w:t>4</w:t>
      </w:r>
      <w:r w:rsidR="003731DC">
        <w:rPr>
          <w:rFonts w:eastAsia="宋体" w:hint="eastAsia"/>
          <w:b w:val="0"/>
          <w:sz w:val="24"/>
          <w:szCs w:val="26"/>
        </w:rPr>
        <w:tab/>
      </w:r>
      <w:r w:rsidRPr="00E3742E">
        <w:rPr>
          <w:rFonts w:eastAsia="宋体"/>
          <w:b w:val="0"/>
          <w:sz w:val="24"/>
          <w:szCs w:val="26"/>
        </w:rPr>
        <w:t>RRM</w:t>
      </w:r>
    </w:p>
    <w:p w14:paraId="41047827" w14:textId="34BEC359" w:rsidR="00D24561" w:rsidRDefault="00D24561" w:rsidP="00D24561">
      <w:pPr>
        <w:pStyle w:val="a1"/>
        <w:rPr>
          <w:rFonts w:eastAsiaTheme="minorEastAsia"/>
          <w:lang w:eastAsia="zh-CN"/>
        </w:rPr>
      </w:pPr>
      <w:r>
        <w:rPr>
          <w:rFonts w:eastAsiaTheme="minorEastAsia" w:hint="eastAsia"/>
          <w:lang w:eastAsia="zh-CN"/>
        </w:rPr>
        <w:t xml:space="preserve">In previous RAN1 </w:t>
      </w:r>
      <w:proofErr w:type="gramStart"/>
      <w:r>
        <w:rPr>
          <w:rFonts w:eastAsiaTheme="minorEastAsia" w:hint="eastAsia"/>
          <w:lang w:eastAsia="zh-CN"/>
        </w:rPr>
        <w:t>meeting</w:t>
      </w:r>
      <w:r w:rsidR="0083765F">
        <w:rPr>
          <w:rFonts w:eastAsiaTheme="minorEastAsia" w:hint="eastAsia"/>
          <w:lang w:eastAsia="zh-CN"/>
        </w:rPr>
        <w:t>s</w:t>
      </w:r>
      <w:proofErr w:type="gramEnd"/>
      <w:r w:rsidR="00F50F50">
        <w:rPr>
          <w:rFonts w:eastAsiaTheme="minorEastAsia"/>
          <w:lang w:eastAsia="zh-CN"/>
        </w:rPr>
        <w:fldChar w:fldCharType="begin"/>
      </w:r>
      <w:r w:rsidR="00F50F50">
        <w:rPr>
          <w:rFonts w:eastAsiaTheme="minorEastAsia"/>
          <w:lang w:eastAsia="zh-CN"/>
        </w:rPr>
        <w:instrText xml:space="preserve"> </w:instrText>
      </w:r>
      <w:r w:rsidR="00F50F50">
        <w:rPr>
          <w:rFonts w:eastAsiaTheme="minorEastAsia" w:hint="eastAsia"/>
          <w:lang w:eastAsia="zh-CN"/>
        </w:rPr>
        <w:instrText>REF _Ref141882759 \r \h</w:instrText>
      </w:r>
      <w:r w:rsidR="00F50F50">
        <w:rPr>
          <w:rFonts w:eastAsiaTheme="minorEastAsia"/>
          <w:lang w:eastAsia="zh-CN"/>
        </w:rPr>
        <w:instrText xml:space="preserve"> </w:instrText>
      </w:r>
      <w:r w:rsidR="00F50F50">
        <w:rPr>
          <w:rFonts w:eastAsiaTheme="minorEastAsia"/>
          <w:lang w:eastAsia="zh-CN"/>
        </w:rPr>
      </w:r>
      <w:r w:rsidR="00F50F50">
        <w:rPr>
          <w:rFonts w:eastAsiaTheme="minorEastAsia"/>
          <w:lang w:eastAsia="zh-CN"/>
        </w:rPr>
        <w:fldChar w:fldCharType="separate"/>
      </w:r>
      <w:r w:rsidR="00F50F50">
        <w:rPr>
          <w:rFonts w:eastAsiaTheme="minorEastAsia"/>
          <w:lang w:eastAsia="zh-CN"/>
        </w:rPr>
        <w:t>[3]</w:t>
      </w:r>
      <w:r w:rsidR="00F50F50">
        <w:rPr>
          <w:rFonts w:eastAsiaTheme="minorEastAsia"/>
          <w:lang w:eastAsia="zh-CN"/>
        </w:rPr>
        <w:fldChar w:fldCharType="end"/>
      </w:r>
      <w:r w:rsidR="00F50F50">
        <w:rPr>
          <w:rFonts w:eastAsiaTheme="minorEastAsia" w:hint="eastAsia"/>
          <w:lang w:eastAsia="zh-CN"/>
        </w:rPr>
        <w:t>-</w:t>
      </w:r>
      <w:r w:rsidR="00F50F50">
        <w:rPr>
          <w:rFonts w:eastAsiaTheme="minorEastAsia"/>
          <w:lang w:eastAsia="zh-CN"/>
        </w:rPr>
        <w:fldChar w:fldCharType="begin"/>
      </w:r>
      <w:r w:rsidR="00F50F50">
        <w:rPr>
          <w:rFonts w:eastAsiaTheme="minorEastAsia"/>
          <w:lang w:eastAsia="zh-CN"/>
        </w:rPr>
        <w:instrText xml:space="preserve"> REF _Ref131670239 \r \h </w:instrText>
      </w:r>
      <w:r w:rsidR="00F50F50">
        <w:rPr>
          <w:rFonts w:eastAsiaTheme="minorEastAsia"/>
          <w:lang w:eastAsia="zh-CN"/>
        </w:rPr>
      </w:r>
      <w:r w:rsidR="00F50F50">
        <w:rPr>
          <w:rFonts w:eastAsiaTheme="minorEastAsia"/>
          <w:lang w:eastAsia="zh-CN"/>
        </w:rPr>
        <w:fldChar w:fldCharType="separate"/>
      </w:r>
      <w:r w:rsidR="00F50F50">
        <w:rPr>
          <w:rFonts w:eastAsiaTheme="minorEastAsia"/>
          <w:lang w:eastAsia="zh-CN"/>
        </w:rPr>
        <w:t>[5]</w:t>
      </w:r>
      <w:r w:rsidR="00F50F50">
        <w:rPr>
          <w:rFonts w:eastAsiaTheme="minorEastAsia"/>
          <w:lang w:eastAsia="zh-CN"/>
        </w:rPr>
        <w:fldChar w:fldCharType="end"/>
      </w:r>
      <w:r>
        <w:rPr>
          <w:rFonts w:eastAsiaTheme="minorEastAsia" w:hint="eastAsia"/>
          <w:lang w:eastAsia="zh-CN"/>
        </w:rPr>
        <w:t>, the following agreements were made for RRM for LP-WUS:</w:t>
      </w:r>
    </w:p>
    <w:tbl>
      <w:tblPr>
        <w:tblStyle w:val="a8"/>
        <w:tblW w:w="0" w:type="auto"/>
        <w:tblLook w:val="04A0" w:firstRow="1" w:lastRow="0" w:firstColumn="1" w:lastColumn="0" w:noHBand="0" w:noVBand="1"/>
      </w:tblPr>
      <w:tblGrid>
        <w:gridCol w:w="8624"/>
      </w:tblGrid>
      <w:tr w:rsidR="00D24561" w14:paraId="774B4780" w14:textId="77777777" w:rsidTr="008F25C3">
        <w:tc>
          <w:tcPr>
            <w:tcW w:w="8624" w:type="dxa"/>
          </w:tcPr>
          <w:p w14:paraId="63823CBE" w14:textId="77777777" w:rsidR="00D24561" w:rsidRDefault="00D24561" w:rsidP="008F25C3">
            <w:pPr>
              <w:pStyle w:val="a1"/>
              <w:rPr>
                <w:rFonts w:eastAsiaTheme="minorEastAsia"/>
                <w:lang w:eastAsia="zh-CN"/>
              </w:rPr>
            </w:pPr>
            <w:r w:rsidRPr="000A11F9">
              <w:rPr>
                <w:rFonts w:eastAsiaTheme="minorEastAsia" w:hint="eastAsia"/>
                <w:highlight w:val="cyan"/>
                <w:lang w:eastAsia="zh-CN"/>
              </w:rPr>
              <w:t>R</w:t>
            </w:r>
            <w:r w:rsidRPr="000A11F9">
              <w:rPr>
                <w:rFonts w:eastAsiaTheme="minorEastAsia"/>
                <w:highlight w:val="cyan"/>
                <w:lang w:eastAsia="zh-CN"/>
              </w:rPr>
              <w:t>AN1#11</w:t>
            </w:r>
            <w:r w:rsidRPr="000A11F9">
              <w:rPr>
                <w:rFonts w:eastAsiaTheme="minorEastAsia" w:hint="eastAsia"/>
                <w:highlight w:val="cyan"/>
                <w:lang w:eastAsia="zh-CN"/>
              </w:rPr>
              <w:t>1</w:t>
            </w:r>
          </w:p>
          <w:p w14:paraId="1661374B" w14:textId="77777777" w:rsidR="00D24561" w:rsidRPr="00C61F37" w:rsidRDefault="00D24561" w:rsidP="008F25C3">
            <w:pPr>
              <w:rPr>
                <w:rFonts w:eastAsia="Batang"/>
                <w:szCs w:val="20"/>
                <w:highlight w:val="green"/>
                <w:lang w:val="en-GB" w:eastAsia="x-none"/>
              </w:rPr>
            </w:pPr>
            <w:r w:rsidRPr="00C61F37">
              <w:rPr>
                <w:rFonts w:eastAsia="Batang"/>
                <w:szCs w:val="20"/>
                <w:highlight w:val="green"/>
                <w:lang w:val="en-GB" w:eastAsia="x-none"/>
              </w:rPr>
              <w:t>Agreement</w:t>
            </w:r>
          </w:p>
          <w:p w14:paraId="2A92EBCC" w14:textId="77777777" w:rsidR="00D24561" w:rsidRPr="00C61F37" w:rsidRDefault="00D24561" w:rsidP="008F25C3">
            <w:pPr>
              <w:rPr>
                <w:rFonts w:eastAsia="Batang"/>
                <w:szCs w:val="20"/>
                <w:lang w:val="en-GB"/>
              </w:rPr>
            </w:pPr>
            <w:r w:rsidRPr="00C61F37">
              <w:rPr>
                <w:rFonts w:eastAsia="Batang"/>
                <w:szCs w:val="20"/>
                <w:lang w:val="en-GB"/>
              </w:rPr>
              <w:t>For a UE support LP-WUR</w:t>
            </w:r>
            <w:r w:rsidRPr="00C61F37">
              <w:rPr>
                <w:rFonts w:eastAsia="Malgun Gothic"/>
                <w:szCs w:val="20"/>
                <w:lang w:val="en-GB"/>
              </w:rPr>
              <w:t xml:space="preserve"> in IDLE/INACTIVE mode,</w:t>
            </w:r>
          </w:p>
          <w:p w14:paraId="616CC9BF" w14:textId="77777777" w:rsidR="00D24561" w:rsidRPr="00C61F37" w:rsidRDefault="00D24561" w:rsidP="00F67A3C">
            <w:pPr>
              <w:numPr>
                <w:ilvl w:val="0"/>
                <w:numId w:val="12"/>
              </w:numPr>
              <w:rPr>
                <w:rFonts w:eastAsia="Batang"/>
                <w:szCs w:val="20"/>
                <w:lang w:val="en-GB" w:eastAsia="x-none"/>
              </w:rPr>
            </w:pPr>
            <w:r w:rsidRPr="00C61F37">
              <w:rPr>
                <w:rFonts w:eastAsia="Batang"/>
                <w:szCs w:val="20"/>
                <w:lang w:val="en-GB" w:eastAsia="x-none"/>
              </w:rPr>
              <w:t xml:space="preserve">Study how to reduce UE power consumption due to existing RRM measurement requirements at least for mobility support, </w:t>
            </w:r>
          </w:p>
          <w:p w14:paraId="2584A005" w14:textId="77777777" w:rsidR="00D24561" w:rsidRPr="00C61F37" w:rsidRDefault="00D24561" w:rsidP="00F67A3C">
            <w:pPr>
              <w:numPr>
                <w:ilvl w:val="1"/>
                <w:numId w:val="12"/>
              </w:numPr>
              <w:rPr>
                <w:rFonts w:eastAsia="Batang"/>
                <w:szCs w:val="20"/>
                <w:lang w:val="en-GB" w:eastAsia="x-none"/>
              </w:rPr>
            </w:pPr>
            <w:r w:rsidRPr="00C61F37">
              <w:rPr>
                <w:rFonts w:eastAsia="Batang"/>
                <w:szCs w:val="20"/>
                <w:lang w:val="en-GB" w:eastAsia="x-none"/>
              </w:rPr>
              <w:t>study feasibility of RRM measurements performed by LP-WUR, at least for serving/camping cell, based on signals detected by LP-WUR</w:t>
            </w:r>
          </w:p>
          <w:p w14:paraId="6BFBAE6A" w14:textId="77777777" w:rsidR="00D24561" w:rsidRPr="00C61F37" w:rsidRDefault="00D24561" w:rsidP="00F67A3C">
            <w:pPr>
              <w:numPr>
                <w:ilvl w:val="2"/>
                <w:numId w:val="12"/>
              </w:numPr>
              <w:rPr>
                <w:rFonts w:eastAsia="Batang"/>
                <w:szCs w:val="20"/>
                <w:lang w:val="en-GB" w:eastAsia="x-none"/>
              </w:rPr>
            </w:pPr>
            <w:r w:rsidRPr="00C61F37">
              <w:rPr>
                <w:rFonts w:eastAsia="Batang"/>
                <w:szCs w:val="20"/>
                <w:lang w:val="en-GB" w:eastAsia="x-none"/>
              </w:rPr>
              <w:lastRenderedPageBreak/>
              <w:t>FFS: measurement metric</w:t>
            </w:r>
          </w:p>
          <w:p w14:paraId="315F071A" w14:textId="77777777" w:rsidR="00D24561" w:rsidRPr="00C61F37" w:rsidRDefault="00D24561" w:rsidP="00F67A3C">
            <w:pPr>
              <w:numPr>
                <w:ilvl w:val="2"/>
                <w:numId w:val="12"/>
              </w:numPr>
              <w:rPr>
                <w:rFonts w:eastAsia="Batang"/>
                <w:szCs w:val="20"/>
                <w:lang w:val="en-GB" w:eastAsia="x-none"/>
              </w:rPr>
            </w:pPr>
            <w:r w:rsidRPr="00C61F37">
              <w:rPr>
                <w:rFonts w:eastAsia="Batang"/>
                <w:szCs w:val="20"/>
                <w:lang w:val="en-GB" w:eastAsia="x-none"/>
              </w:rPr>
              <w:t xml:space="preserve">FFS: whether and how to identify cell/ tracking area </w:t>
            </w:r>
          </w:p>
          <w:p w14:paraId="25A04E2F" w14:textId="77777777" w:rsidR="00D24561" w:rsidRPr="00C61F37" w:rsidRDefault="00D24561" w:rsidP="00F67A3C">
            <w:pPr>
              <w:numPr>
                <w:ilvl w:val="2"/>
                <w:numId w:val="12"/>
              </w:numPr>
              <w:rPr>
                <w:rFonts w:eastAsia="Batang"/>
                <w:szCs w:val="20"/>
                <w:lang w:val="en-GB" w:eastAsia="x-none"/>
              </w:rPr>
            </w:pPr>
            <w:r w:rsidRPr="00C61F37">
              <w:rPr>
                <w:rFonts w:eastAsia="Batang"/>
                <w:szCs w:val="20"/>
                <w:lang w:val="en-GB" w:eastAsia="x-none"/>
              </w:rPr>
              <w:t>FFS: need for neighbouring cells</w:t>
            </w:r>
          </w:p>
          <w:p w14:paraId="11E41D78" w14:textId="77777777" w:rsidR="00D24561" w:rsidRPr="000A11F9" w:rsidRDefault="00D24561" w:rsidP="00F67A3C">
            <w:pPr>
              <w:numPr>
                <w:ilvl w:val="2"/>
                <w:numId w:val="12"/>
              </w:numPr>
              <w:rPr>
                <w:rFonts w:eastAsia="Batang"/>
                <w:szCs w:val="20"/>
                <w:lang w:val="en-GB" w:eastAsia="x-none"/>
              </w:rPr>
            </w:pPr>
            <w:r w:rsidRPr="00C61F37">
              <w:rPr>
                <w:rFonts w:eastAsia="Batang"/>
                <w:szCs w:val="20"/>
                <w:lang w:val="en-GB" w:eastAsia="x-none"/>
              </w:rPr>
              <w:t>FFS: need for relaxation of existing RRM measurement requirements (for UE)</w:t>
            </w:r>
          </w:p>
        </w:tc>
      </w:tr>
      <w:tr w:rsidR="00D24561" w14:paraId="73C6C1D2" w14:textId="77777777" w:rsidTr="008F25C3">
        <w:tc>
          <w:tcPr>
            <w:tcW w:w="8624" w:type="dxa"/>
          </w:tcPr>
          <w:p w14:paraId="1E030192" w14:textId="77777777" w:rsidR="00D24561" w:rsidRDefault="00D24561" w:rsidP="008F25C3">
            <w:pPr>
              <w:pStyle w:val="a1"/>
              <w:rPr>
                <w:rFonts w:eastAsiaTheme="minorEastAsia"/>
                <w:lang w:eastAsia="zh-CN"/>
              </w:rPr>
            </w:pPr>
            <w:r w:rsidRPr="000A11F9">
              <w:rPr>
                <w:rFonts w:eastAsiaTheme="minorEastAsia" w:hint="eastAsia"/>
                <w:highlight w:val="cyan"/>
                <w:lang w:eastAsia="zh-CN"/>
              </w:rPr>
              <w:lastRenderedPageBreak/>
              <w:t>RAN1#112</w:t>
            </w:r>
          </w:p>
          <w:p w14:paraId="7460127B" w14:textId="77777777" w:rsidR="00D24561" w:rsidRPr="00C61F37" w:rsidRDefault="00D24561" w:rsidP="008F25C3">
            <w:pPr>
              <w:rPr>
                <w:rFonts w:eastAsia="Batang"/>
                <w:szCs w:val="20"/>
                <w:highlight w:val="green"/>
                <w:lang w:val="en-GB"/>
              </w:rPr>
            </w:pPr>
            <w:r w:rsidRPr="00C61F37">
              <w:rPr>
                <w:rFonts w:eastAsia="Batang"/>
                <w:szCs w:val="20"/>
                <w:highlight w:val="green"/>
                <w:lang w:val="en-GB"/>
              </w:rPr>
              <w:t>Agreement</w:t>
            </w:r>
          </w:p>
          <w:p w14:paraId="24B1EDB9" w14:textId="77777777" w:rsidR="00D24561" w:rsidRPr="00C61F37" w:rsidRDefault="00D24561" w:rsidP="008F25C3">
            <w:pPr>
              <w:rPr>
                <w:rFonts w:eastAsia="Batang"/>
                <w:lang w:val="en-GB"/>
              </w:rPr>
            </w:pPr>
            <w:r w:rsidRPr="00C61F37">
              <w:rPr>
                <w:rFonts w:eastAsia="Batang"/>
                <w:lang w:val="en-GB"/>
              </w:rPr>
              <w:t xml:space="preserve">Study potential measurement metric used for RRM measurements performed by LP-WUR. </w:t>
            </w:r>
          </w:p>
          <w:p w14:paraId="58F9A168" w14:textId="77777777" w:rsidR="00D24561" w:rsidRPr="00C61F37" w:rsidRDefault="00D24561" w:rsidP="00F67A3C">
            <w:pPr>
              <w:numPr>
                <w:ilvl w:val="0"/>
                <w:numId w:val="13"/>
              </w:numPr>
              <w:overflowPunct w:val="0"/>
              <w:autoSpaceDE w:val="0"/>
              <w:autoSpaceDN w:val="0"/>
              <w:adjustRightInd w:val="0"/>
              <w:spacing w:after="180"/>
              <w:contextualSpacing/>
              <w:rPr>
                <w:rFonts w:eastAsia="宋体"/>
                <w:lang w:eastAsia="x-none"/>
              </w:rPr>
            </w:pPr>
            <w:r w:rsidRPr="00C61F37">
              <w:rPr>
                <w:rFonts w:eastAsia="宋体"/>
                <w:lang w:eastAsia="x-none"/>
              </w:rPr>
              <w:t>examples of measurement metric are signal quality, signal power, detection rate of LP-WUS/synch signal</w:t>
            </w:r>
          </w:p>
          <w:p w14:paraId="7BB1EC64" w14:textId="77777777" w:rsidR="00D24561" w:rsidRPr="000A11F9" w:rsidRDefault="00D24561" w:rsidP="00F67A3C">
            <w:pPr>
              <w:numPr>
                <w:ilvl w:val="0"/>
                <w:numId w:val="13"/>
              </w:numPr>
              <w:overflowPunct w:val="0"/>
              <w:autoSpaceDE w:val="0"/>
              <w:autoSpaceDN w:val="0"/>
              <w:adjustRightInd w:val="0"/>
              <w:spacing w:after="180"/>
              <w:contextualSpacing/>
              <w:rPr>
                <w:rFonts w:eastAsia="宋体"/>
                <w:lang w:eastAsia="x-none"/>
              </w:rPr>
            </w:pPr>
            <w:r w:rsidRPr="00C61F37">
              <w:rPr>
                <w:rFonts w:eastAsia="宋体"/>
                <w:lang w:eastAsia="x-none"/>
              </w:rPr>
              <w:t>companies to report assumption of signal used for measurements</w:t>
            </w:r>
          </w:p>
        </w:tc>
      </w:tr>
      <w:tr w:rsidR="00FE61EF" w14:paraId="63902066" w14:textId="77777777" w:rsidTr="008F25C3">
        <w:tc>
          <w:tcPr>
            <w:tcW w:w="8624" w:type="dxa"/>
          </w:tcPr>
          <w:p w14:paraId="14CA53B6" w14:textId="30FA2670" w:rsidR="00FE61EF" w:rsidRDefault="00FE61EF" w:rsidP="008F25C3">
            <w:pPr>
              <w:pStyle w:val="a1"/>
              <w:rPr>
                <w:rFonts w:eastAsiaTheme="minorEastAsia"/>
                <w:highlight w:val="cyan"/>
                <w:lang w:eastAsia="zh-CN"/>
              </w:rPr>
            </w:pPr>
            <w:r>
              <w:rPr>
                <w:rFonts w:eastAsiaTheme="minorEastAsia" w:hint="eastAsia"/>
                <w:highlight w:val="cyan"/>
                <w:lang w:eastAsia="zh-CN"/>
              </w:rPr>
              <w:t>RAN1#113</w:t>
            </w:r>
          </w:p>
          <w:p w14:paraId="24EB2394" w14:textId="77777777" w:rsidR="005D0998" w:rsidRPr="00B67247" w:rsidRDefault="005D0998" w:rsidP="005D0998">
            <w:pPr>
              <w:rPr>
                <w:rFonts w:eastAsia="Batang"/>
                <w:szCs w:val="20"/>
                <w:highlight w:val="green"/>
                <w:lang w:val="en-GB" w:eastAsia="x-none"/>
              </w:rPr>
            </w:pPr>
            <w:r w:rsidRPr="00B67247">
              <w:rPr>
                <w:rFonts w:eastAsia="Batang"/>
                <w:szCs w:val="20"/>
                <w:highlight w:val="green"/>
                <w:lang w:val="en-GB" w:eastAsia="x-none"/>
              </w:rPr>
              <w:t>Agreement</w:t>
            </w:r>
          </w:p>
          <w:p w14:paraId="6BC0A32E" w14:textId="77777777" w:rsidR="005D0998" w:rsidRPr="00B67247" w:rsidRDefault="005D0998" w:rsidP="00F67A3C">
            <w:pPr>
              <w:numPr>
                <w:ilvl w:val="0"/>
                <w:numId w:val="18"/>
              </w:numPr>
              <w:spacing w:line="259" w:lineRule="auto"/>
              <w:rPr>
                <w:rFonts w:eastAsia="Batang"/>
                <w:szCs w:val="20"/>
                <w:lang w:eastAsia="x-none"/>
              </w:rPr>
            </w:pPr>
            <w:r w:rsidRPr="00B67247">
              <w:rPr>
                <w:rFonts w:eastAsia="Batang"/>
                <w:szCs w:val="20"/>
                <w:lang w:eastAsia="x-none"/>
              </w:rPr>
              <w:t xml:space="preserve">For Idle/Inactive mode, study offloading of RRM measurements of serving cell to LP-WUR under certain conditions, if any, </w:t>
            </w:r>
            <w:r w:rsidRPr="00B67247">
              <w:rPr>
                <w:rFonts w:eastAsia="Batang"/>
                <w:szCs w:val="20"/>
                <w:highlight w:val="yellow"/>
                <w:lang w:eastAsia="x-none"/>
              </w:rPr>
              <w:t>and relaxation of serving/neighboring cell RRM measurements in MR considering</w:t>
            </w:r>
          </w:p>
          <w:p w14:paraId="58410150" w14:textId="77777777" w:rsidR="005D0998" w:rsidRPr="00B67247" w:rsidRDefault="005D0998" w:rsidP="00F67A3C">
            <w:pPr>
              <w:numPr>
                <w:ilvl w:val="0"/>
                <w:numId w:val="18"/>
              </w:numPr>
              <w:spacing w:line="252" w:lineRule="atLeast"/>
              <w:ind w:left="1080"/>
              <w:rPr>
                <w:rFonts w:eastAsia="Batang"/>
                <w:szCs w:val="20"/>
                <w:lang w:eastAsia="x-none"/>
              </w:rPr>
            </w:pPr>
            <w:r w:rsidRPr="00B67247">
              <w:rPr>
                <w:rFonts w:eastAsia="Batang"/>
                <w:szCs w:val="20"/>
                <w:lang w:eastAsia="x-none"/>
              </w:rPr>
              <w:t>Periodic reference signal(s) is/are used for LR measurements.</w:t>
            </w:r>
          </w:p>
          <w:p w14:paraId="50DC3F97" w14:textId="77777777" w:rsidR="005D0998" w:rsidRPr="00B67247" w:rsidRDefault="005D0998" w:rsidP="00F67A3C">
            <w:pPr>
              <w:numPr>
                <w:ilvl w:val="0"/>
                <w:numId w:val="18"/>
              </w:numPr>
              <w:spacing w:line="252" w:lineRule="atLeast"/>
              <w:ind w:left="1440"/>
              <w:rPr>
                <w:rFonts w:eastAsia="Batang"/>
                <w:szCs w:val="20"/>
                <w:lang w:eastAsia="x-none"/>
              </w:rPr>
            </w:pPr>
            <w:r w:rsidRPr="00B67247">
              <w:rPr>
                <w:rFonts w:eastAsia="Batang"/>
                <w:szCs w:val="20"/>
                <w:lang w:eastAsia="x-none"/>
              </w:rPr>
              <w:t>FFS: reference signal(s) to measure, e.g. PSS/SSS/PBCH DMRS, LP-WUS waveform sequence, LP-SS</w:t>
            </w:r>
          </w:p>
          <w:p w14:paraId="2C80626B" w14:textId="77777777" w:rsidR="005D0998" w:rsidRPr="00B67247" w:rsidRDefault="005D0998" w:rsidP="00F67A3C">
            <w:pPr>
              <w:numPr>
                <w:ilvl w:val="0"/>
                <w:numId w:val="17"/>
              </w:numPr>
              <w:tabs>
                <w:tab w:val="num" w:pos="1440"/>
              </w:tabs>
              <w:spacing w:line="252" w:lineRule="atLeast"/>
              <w:ind w:left="1440"/>
              <w:rPr>
                <w:rFonts w:eastAsia="Batang"/>
                <w:szCs w:val="20"/>
                <w:lang w:eastAsia="x-none"/>
              </w:rPr>
            </w:pPr>
            <w:r w:rsidRPr="00B67247">
              <w:rPr>
                <w:rFonts w:eastAsia="Batang"/>
                <w:szCs w:val="20"/>
                <w:lang w:eastAsia="x-none"/>
              </w:rPr>
              <w:t>FFS: periodicity, content</w:t>
            </w:r>
          </w:p>
          <w:p w14:paraId="544C5F30" w14:textId="77777777" w:rsidR="005D0998" w:rsidRPr="00B67247" w:rsidRDefault="005D0998" w:rsidP="00F67A3C">
            <w:pPr>
              <w:numPr>
                <w:ilvl w:val="0"/>
                <w:numId w:val="18"/>
              </w:numPr>
              <w:spacing w:line="252" w:lineRule="atLeast"/>
              <w:ind w:left="1080"/>
              <w:rPr>
                <w:rFonts w:eastAsia="Batang"/>
                <w:szCs w:val="20"/>
                <w:lang w:eastAsia="x-none"/>
              </w:rPr>
            </w:pPr>
            <w:r w:rsidRPr="00B67247">
              <w:rPr>
                <w:rFonts w:eastAsia="Batang"/>
                <w:szCs w:val="20"/>
                <w:lang w:eastAsia="x-none"/>
              </w:rPr>
              <w:t>MR performs measurements </w:t>
            </w:r>
          </w:p>
          <w:p w14:paraId="10EC96BF" w14:textId="77777777" w:rsidR="005D0998" w:rsidRPr="00B67247" w:rsidRDefault="005D0998" w:rsidP="00F67A3C">
            <w:pPr>
              <w:numPr>
                <w:ilvl w:val="0"/>
                <w:numId w:val="18"/>
              </w:numPr>
              <w:spacing w:line="252" w:lineRule="atLeast"/>
              <w:ind w:left="1440"/>
              <w:rPr>
                <w:rFonts w:eastAsia="Batang"/>
                <w:szCs w:val="20"/>
                <w:lang w:eastAsia="x-none"/>
              </w:rPr>
            </w:pPr>
            <w:r w:rsidRPr="00B67247">
              <w:rPr>
                <w:rFonts w:eastAsia="Batang"/>
                <w:szCs w:val="20"/>
                <w:lang w:eastAsia="x-none"/>
              </w:rPr>
              <w:t>Alt2: with relaxed periodicity if RRM measurement in MR is relaxed.</w:t>
            </w:r>
          </w:p>
          <w:p w14:paraId="5F5FDCD9" w14:textId="77777777" w:rsidR="005D0998" w:rsidRPr="00B67247" w:rsidRDefault="005D0998" w:rsidP="00F67A3C">
            <w:pPr>
              <w:numPr>
                <w:ilvl w:val="2"/>
                <w:numId w:val="16"/>
              </w:numPr>
              <w:spacing w:line="252" w:lineRule="atLeast"/>
              <w:rPr>
                <w:rFonts w:eastAsia="Batang"/>
                <w:szCs w:val="20"/>
                <w:lang w:eastAsia="x-none"/>
              </w:rPr>
            </w:pPr>
            <w:r w:rsidRPr="00B67247">
              <w:rPr>
                <w:rFonts w:eastAsia="Batang"/>
                <w:szCs w:val="20"/>
                <w:lang w:eastAsia="x-none"/>
              </w:rPr>
              <w:t>FFS: Condition for relaxation if any</w:t>
            </w:r>
          </w:p>
          <w:p w14:paraId="7BA86B43" w14:textId="77777777" w:rsidR="005D0998" w:rsidRPr="00B67247" w:rsidRDefault="005D0998" w:rsidP="00F67A3C">
            <w:pPr>
              <w:numPr>
                <w:ilvl w:val="2"/>
                <w:numId w:val="16"/>
              </w:numPr>
              <w:spacing w:line="252" w:lineRule="atLeast"/>
              <w:rPr>
                <w:rFonts w:eastAsia="Batang"/>
                <w:szCs w:val="20"/>
                <w:lang w:eastAsia="x-none"/>
              </w:rPr>
            </w:pPr>
            <w:r w:rsidRPr="00B67247">
              <w:rPr>
                <w:rFonts w:eastAsia="Batang"/>
                <w:szCs w:val="20"/>
                <w:lang w:eastAsia="x-none"/>
              </w:rPr>
              <w:t>Can apply for both neighboring and serving cell</w:t>
            </w:r>
          </w:p>
          <w:p w14:paraId="0727E1E7" w14:textId="77777777" w:rsidR="005D0998" w:rsidRPr="00B67247" w:rsidRDefault="005D0998" w:rsidP="00F67A3C">
            <w:pPr>
              <w:numPr>
                <w:ilvl w:val="0"/>
                <w:numId w:val="16"/>
              </w:numPr>
              <w:tabs>
                <w:tab w:val="num" w:pos="1440"/>
              </w:tabs>
              <w:spacing w:line="252" w:lineRule="atLeast"/>
              <w:ind w:left="1440"/>
              <w:rPr>
                <w:rFonts w:eastAsia="Batang"/>
                <w:szCs w:val="20"/>
                <w:lang w:eastAsia="x-none"/>
              </w:rPr>
            </w:pPr>
            <w:r w:rsidRPr="00B67247">
              <w:rPr>
                <w:rFonts w:eastAsia="Batang"/>
                <w:szCs w:val="20"/>
                <w:lang w:eastAsia="x-none"/>
              </w:rPr>
              <w:t>Alt3: only when reference signal(s) based measurements by LP-WUR satisfy certain condition(s), e.g. are below threshold.</w:t>
            </w:r>
          </w:p>
          <w:p w14:paraId="20121870" w14:textId="77777777" w:rsidR="005D0998" w:rsidRPr="00B67247" w:rsidRDefault="005D0998" w:rsidP="00F67A3C">
            <w:pPr>
              <w:numPr>
                <w:ilvl w:val="2"/>
                <w:numId w:val="16"/>
              </w:numPr>
              <w:spacing w:line="252" w:lineRule="atLeast"/>
              <w:rPr>
                <w:rFonts w:eastAsia="Batang"/>
                <w:szCs w:val="20"/>
                <w:lang w:val="en-GB" w:eastAsia="x-none"/>
              </w:rPr>
            </w:pPr>
            <w:r w:rsidRPr="00B67247">
              <w:rPr>
                <w:rFonts w:eastAsia="Batang"/>
                <w:szCs w:val="20"/>
                <w:lang w:val="en-GB" w:eastAsia="x-none"/>
              </w:rPr>
              <w:t>FFS threshold.</w:t>
            </w:r>
          </w:p>
          <w:p w14:paraId="71403908" w14:textId="77777777" w:rsidR="005D0998" w:rsidRPr="00B67247" w:rsidRDefault="005D0998" w:rsidP="00F67A3C">
            <w:pPr>
              <w:numPr>
                <w:ilvl w:val="2"/>
                <w:numId w:val="16"/>
              </w:numPr>
              <w:spacing w:line="252" w:lineRule="atLeast"/>
              <w:rPr>
                <w:rFonts w:eastAsia="Batang"/>
                <w:szCs w:val="20"/>
                <w:lang w:eastAsia="x-none"/>
              </w:rPr>
            </w:pPr>
            <w:r w:rsidRPr="00B67247">
              <w:rPr>
                <w:rFonts w:eastAsia="Batang"/>
                <w:szCs w:val="20"/>
                <w:lang w:eastAsia="x-none"/>
              </w:rPr>
              <w:t>Above MR measurement under certain conditions can apply for both neighboring and serving cell</w:t>
            </w:r>
          </w:p>
          <w:p w14:paraId="47D8D886" w14:textId="77777777" w:rsidR="005D0998" w:rsidRPr="00B67247" w:rsidRDefault="005D0998" w:rsidP="00F67A3C">
            <w:pPr>
              <w:numPr>
                <w:ilvl w:val="2"/>
                <w:numId w:val="18"/>
              </w:numPr>
              <w:spacing w:line="252" w:lineRule="atLeast"/>
              <w:rPr>
                <w:rFonts w:eastAsia="Batang"/>
                <w:szCs w:val="20"/>
                <w:lang w:eastAsia="x-none"/>
              </w:rPr>
            </w:pPr>
            <w:r w:rsidRPr="00B67247">
              <w:rPr>
                <w:rFonts w:eastAsia="Batang"/>
                <w:szCs w:val="20"/>
                <w:lang w:val="en-GB" w:eastAsia="x-none"/>
              </w:rPr>
              <w:t xml:space="preserve">Potentially with </w:t>
            </w:r>
            <w:r w:rsidRPr="00B67247">
              <w:rPr>
                <w:rFonts w:eastAsia="Batang"/>
                <w:szCs w:val="20"/>
                <w:lang w:eastAsia="x-none"/>
              </w:rPr>
              <w:t xml:space="preserve">relaxation methods for MR neighboring cell measurement </w:t>
            </w:r>
          </w:p>
          <w:p w14:paraId="64F766D1" w14:textId="77777777" w:rsidR="005D0998" w:rsidRPr="00B67247" w:rsidRDefault="005D0998" w:rsidP="00F67A3C">
            <w:pPr>
              <w:numPr>
                <w:ilvl w:val="0"/>
                <w:numId w:val="16"/>
              </w:numPr>
              <w:tabs>
                <w:tab w:val="num" w:pos="1440"/>
              </w:tabs>
              <w:spacing w:line="252" w:lineRule="atLeast"/>
              <w:ind w:left="1440"/>
              <w:rPr>
                <w:rFonts w:eastAsia="Batang"/>
                <w:szCs w:val="20"/>
                <w:lang w:val="en-GB" w:eastAsia="x-none"/>
              </w:rPr>
            </w:pPr>
            <w:r w:rsidRPr="00B67247">
              <w:rPr>
                <w:rFonts w:eastAsia="Batang"/>
                <w:szCs w:val="20"/>
                <w:lang w:val="en-GB" w:eastAsia="x-none"/>
              </w:rPr>
              <w:t>Other alternatives are not precluded</w:t>
            </w:r>
          </w:p>
          <w:p w14:paraId="0217BBE6" w14:textId="01030F20" w:rsidR="00FE61EF" w:rsidRPr="005D0998" w:rsidRDefault="005D0998" w:rsidP="00F67A3C">
            <w:pPr>
              <w:numPr>
                <w:ilvl w:val="0"/>
                <w:numId w:val="16"/>
              </w:numPr>
              <w:rPr>
                <w:rFonts w:eastAsia="Batang"/>
                <w:b/>
                <w:bCs/>
                <w:szCs w:val="20"/>
                <w:lang w:val="en-GB" w:eastAsia="x-none"/>
              </w:rPr>
            </w:pPr>
            <w:r w:rsidRPr="00B67247">
              <w:rPr>
                <w:rFonts w:eastAsia="Batang"/>
                <w:szCs w:val="20"/>
                <w:lang w:val="en-GB" w:eastAsia="x-none"/>
              </w:rPr>
              <w:t xml:space="preserve">FFS: Feasibility of RRM measurements of </w:t>
            </w:r>
            <w:proofErr w:type="spellStart"/>
            <w:r w:rsidRPr="00B67247">
              <w:rPr>
                <w:rFonts w:eastAsia="Batang"/>
                <w:szCs w:val="20"/>
                <w:lang w:val="en-GB" w:eastAsia="x-none"/>
              </w:rPr>
              <w:t>neighbor</w:t>
            </w:r>
            <w:proofErr w:type="spellEnd"/>
            <w:r w:rsidRPr="00B67247">
              <w:rPr>
                <w:rFonts w:eastAsia="Batang"/>
                <w:szCs w:val="20"/>
                <w:lang w:val="en-GB" w:eastAsia="x-none"/>
              </w:rPr>
              <w:t xml:space="preserve"> cells by LP-WUR</w:t>
            </w:r>
          </w:p>
        </w:tc>
      </w:tr>
    </w:tbl>
    <w:p w14:paraId="1E8ED95A" w14:textId="02DD9F45" w:rsidR="005A2091" w:rsidRPr="005A2091" w:rsidRDefault="003314F2" w:rsidP="00660055">
      <w:pPr>
        <w:pStyle w:val="a1"/>
        <w:rPr>
          <w:rFonts w:eastAsiaTheme="minorEastAsia"/>
          <w:lang w:eastAsia="zh-CN"/>
        </w:rPr>
      </w:pPr>
      <w:r>
        <w:rPr>
          <w:rFonts w:eastAsiaTheme="minorEastAsia" w:hint="eastAsia"/>
          <w:lang w:eastAsia="zh-CN"/>
        </w:rPr>
        <w:t xml:space="preserve">Regarding RRM for serving cell, </w:t>
      </w:r>
      <w:r w:rsidR="0024053D">
        <w:rPr>
          <w:rFonts w:eastAsiaTheme="minorEastAsia" w:hint="eastAsia"/>
          <w:lang w:eastAsia="zh-CN"/>
        </w:rPr>
        <w:t xml:space="preserve">some companies propose to </w:t>
      </w:r>
      <w:r w:rsidR="00F836BC">
        <w:rPr>
          <w:rFonts w:eastAsiaTheme="minorEastAsia" w:hint="eastAsia"/>
          <w:lang w:eastAsia="zh-CN"/>
        </w:rPr>
        <w:t xml:space="preserve">use LP-WUS to offload </w:t>
      </w:r>
      <w:r w:rsidR="0021653E">
        <w:rPr>
          <w:rFonts w:eastAsiaTheme="minorEastAsia" w:hint="eastAsia"/>
          <w:lang w:eastAsia="zh-CN"/>
        </w:rPr>
        <w:t>RRM me</w:t>
      </w:r>
      <w:r w:rsidR="00957172">
        <w:rPr>
          <w:rFonts w:eastAsiaTheme="minorEastAsia" w:hint="eastAsia"/>
          <w:lang w:eastAsia="zh-CN"/>
        </w:rPr>
        <w:t xml:space="preserve">asurement. One of the benefits is to reduce the power </w:t>
      </w:r>
      <w:r w:rsidR="00957172">
        <w:rPr>
          <w:rFonts w:eastAsiaTheme="minorEastAsia"/>
          <w:lang w:eastAsia="zh-CN"/>
        </w:rPr>
        <w:t>consumption</w:t>
      </w:r>
      <w:r w:rsidR="00957172">
        <w:rPr>
          <w:rFonts w:eastAsiaTheme="minorEastAsia" w:hint="eastAsia"/>
          <w:lang w:eastAsia="zh-CN"/>
        </w:rPr>
        <w:t xml:space="preserve"> for RRM. If LP-WUS</w:t>
      </w:r>
      <w:r w:rsidR="00007FC2">
        <w:rPr>
          <w:rFonts w:eastAsiaTheme="minorEastAsia"/>
          <w:lang w:eastAsia="zh-CN"/>
        </w:rPr>
        <w:t>/SS</w:t>
      </w:r>
      <w:r w:rsidR="00957172">
        <w:rPr>
          <w:rFonts w:eastAsiaTheme="minorEastAsia" w:hint="eastAsia"/>
          <w:lang w:eastAsia="zh-CN"/>
        </w:rPr>
        <w:t xml:space="preserve"> is applied to RRM measurement, RAN2 needs to study</w:t>
      </w:r>
      <w:r w:rsidR="003A7785">
        <w:rPr>
          <w:rFonts w:eastAsiaTheme="minorEastAsia" w:hint="eastAsia"/>
          <w:lang w:eastAsia="zh-CN"/>
        </w:rPr>
        <w:t>, for instance,</w:t>
      </w:r>
      <w:r w:rsidR="00234C94">
        <w:rPr>
          <w:rFonts w:eastAsiaTheme="minorEastAsia"/>
          <w:lang w:eastAsia="zh-CN"/>
        </w:rPr>
        <w:t xml:space="preserve"> </w:t>
      </w:r>
      <w:r w:rsidR="00957172">
        <w:rPr>
          <w:rFonts w:eastAsiaTheme="minorEastAsia" w:hint="eastAsia"/>
          <w:lang w:eastAsia="zh-CN"/>
        </w:rPr>
        <w:t xml:space="preserve">the entering as well as the leaving condition for </w:t>
      </w:r>
      <w:r w:rsidR="00DE4EC1">
        <w:rPr>
          <w:rFonts w:eastAsiaTheme="minorEastAsia" w:hint="eastAsia"/>
          <w:lang w:eastAsia="zh-CN"/>
        </w:rPr>
        <w:t>using LP-WU</w:t>
      </w:r>
      <w:r w:rsidR="00007FC2">
        <w:rPr>
          <w:rFonts w:eastAsiaTheme="minorEastAsia"/>
          <w:lang w:eastAsia="zh-CN"/>
        </w:rPr>
        <w:t>R</w:t>
      </w:r>
      <w:r w:rsidR="000F3D1E">
        <w:rPr>
          <w:rFonts w:eastAsiaTheme="minorEastAsia" w:hint="eastAsia"/>
          <w:lang w:eastAsia="zh-CN"/>
        </w:rPr>
        <w:t xml:space="preserve"> for RRM</w:t>
      </w:r>
      <w:r w:rsidR="009A6BC6">
        <w:rPr>
          <w:rFonts w:eastAsiaTheme="minorEastAsia"/>
          <w:lang w:eastAsia="zh-CN"/>
        </w:rPr>
        <w:t xml:space="preserve"> (if different from those discussed in Section 2.</w:t>
      </w:r>
      <w:r w:rsidR="00563401">
        <w:rPr>
          <w:rFonts w:eastAsiaTheme="minorEastAsia" w:hint="eastAsia"/>
          <w:lang w:eastAsia="zh-CN"/>
        </w:rPr>
        <w:t>2</w:t>
      </w:r>
      <w:r w:rsidR="009A6BC6">
        <w:rPr>
          <w:rFonts w:eastAsiaTheme="minorEastAsia"/>
          <w:lang w:eastAsia="zh-CN"/>
        </w:rPr>
        <w:t>)</w:t>
      </w:r>
      <w:r w:rsidR="005A2091">
        <w:rPr>
          <w:rFonts w:eastAsiaTheme="minorEastAsia" w:hint="eastAsia"/>
          <w:lang w:eastAsia="zh-CN"/>
        </w:rPr>
        <w:t>.</w:t>
      </w:r>
    </w:p>
    <w:p w14:paraId="3B160087" w14:textId="07FD1ACF" w:rsidR="00DE4EC1" w:rsidRPr="004F5EF7" w:rsidRDefault="003A7785" w:rsidP="00660055">
      <w:pPr>
        <w:pStyle w:val="a6"/>
        <w:rPr>
          <w:rFonts w:eastAsiaTheme="minorEastAsia"/>
          <w:b/>
          <w:lang w:eastAsia="zh-CN"/>
        </w:rPr>
      </w:pPr>
      <w:bookmarkStart w:id="17" w:name="_Toc134619195"/>
      <w:bookmarkStart w:id="18" w:name="_Toc134733392"/>
      <w:bookmarkStart w:id="19" w:name="_Toc141880818"/>
      <w:r w:rsidRPr="004F5EF7">
        <w:rPr>
          <w:b/>
        </w:rPr>
        <w:t xml:space="preserve">Observation </w:t>
      </w:r>
      <w:r w:rsidRPr="004F5EF7">
        <w:rPr>
          <w:b/>
        </w:rPr>
        <w:fldChar w:fldCharType="begin"/>
      </w:r>
      <w:r w:rsidRPr="004F5EF7">
        <w:rPr>
          <w:b/>
        </w:rPr>
        <w:instrText xml:space="preserve"> SEQ Observation \* ARABIC </w:instrText>
      </w:r>
      <w:r w:rsidRPr="004F5EF7">
        <w:rPr>
          <w:b/>
        </w:rPr>
        <w:fldChar w:fldCharType="separate"/>
      </w:r>
      <w:r w:rsidR="001E5804">
        <w:rPr>
          <w:b/>
          <w:noProof/>
        </w:rPr>
        <w:t>2</w:t>
      </w:r>
      <w:r w:rsidRPr="004F5EF7">
        <w:rPr>
          <w:b/>
        </w:rPr>
        <w:fldChar w:fldCharType="end"/>
      </w:r>
      <w:r w:rsidR="00DE4EC1" w:rsidRPr="004F5EF7">
        <w:rPr>
          <w:b/>
          <w:lang w:eastAsia="zh-CN"/>
        </w:rPr>
        <w:t>: If LP-WUS</w:t>
      </w:r>
      <w:r w:rsidR="00007FC2">
        <w:rPr>
          <w:b/>
          <w:lang w:eastAsia="zh-CN"/>
        </w:rPr>
        <w:t>/SS</w:t>
      </w:r>
      <w:r w:rsidR="00DE4EC1" w:rsidRPr="004F5EF7">
        <w:rPr>
          <w:b/>
          <w:lang w:eastAsia="zh-CN"/>
        </w:rPr>
        <w:t xml:space="preserve"> is </w:t>
      </w:r>
      <w:r w:rsidR="00007FC2">
        <w:rPr>
          <w:b/>
          <w:lang w:eastAsia="zh-CN"/>
        </w:rPr>
        <w:t>used for</w:t>
      </w:r>
      <w:r w:rsidR="00DE4EC1" w:rsidRPr="004F5EF7">
        <w:rPr>
          <w:b/>
          <w:lang w:eastAsia="zh-CN"/>
        </w:rPr>
        <w:t xml:space="preserve"> RRM, </w:t>
      </w:r>
      <w:r w:rsidR="00234C94">
        <w:rPr>
          <w:b/>
          <w:lang w:eastAsia="zh-CN"/>
        </w:rPr>
        <w:t xml:space="preserve">RAN2 should study </w:t>
      </w:r>
      <w:bookmarkEnd w:id="17"/>
      <w:bookmarkEnd w:id="18"/>
      <w:bookmarkEnd w:id="19"/>
      <w:r w:rsidR="00DE4EC1" w:rsidRPr="004F5EF7">
        <w:rPr>
          <w:rFonts w:eastAsiaTheme="minorEastAsia"/>
          <w:b/>
          <w:lang w:eastAsia="zh-CN"/>
        </w:rPr>
        <w:t xml:space="preserve">the entering </w:t>
      </w:r>
      <w:r w:rsidR="00234C94">
        <w:rPr>
          <w:rFonts w:eastAsiaTheme="minorEastAsia"/>
          <w:b/>
          <w:lang w:eastAsia="zh-CN"/>
        </w:rPr>
        <w:t xml:space="preserve">and leaving </w:t>
      </w:r>
      <w:r w:rsidR="00DE4EC1" w:rsidRPr="004F5EF7">
        <w:rPr>
          <w:rFonts w:eastAsiaTheme="minorEastAsia"/>
          <w:b/>
          <w:lang w:eastAsia="zh-CN"/>
        </w:rPr>
        <w:t>condition for using LP-WU</w:t>
      </w:r>
      <w:r w:rsidR="00007FC2">
        <w:rPr>
          <w:rFonts w:eastAsiaTheme="minorEastAsia"/>
          <w:b/>
          <w:lang w:eastAsia="zh-CN"/>
        </w:rPr>
        <w:t>R for RRM</w:t>
      </w:r>
      <w:r w:rsidR="009A6BC6">
        <w:rPr>
          <w:rFonts w:eastAsiaTheme="minorEastAsia"/>
          <w:b/>
          <w:lang w:eastAsia="zh-CN"/>
        </w:rPr>
        <w:t xml:space="preserve"> (if different from that for using LP-WUR for paging)</w:t>
      </w:r>
      <w:r w:rsidR="00985A96">
        <w:rPr>
          <w:rFonts w:eastAsiaTheme="minorEastAsia"/>
          <w:b/>
          <w:lang w:eastAsia="zh-CN"/>
        </w:rPr>
        <w:t>.</w:t>
      </w:r>
    </w:p>
    <w:p w14:paraId="0627D7B8" w14:textId="6D67E775" w:rsidR="00DE4EC1" w:rsidRDefault="00DE4EC1" w:rsidP="00DE4EC1">
      <w:pPr>
        <w:pStyle w:val="a1"/>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neighbor cell measurement using LP-WUS, the key issue is whether the LP-WUS has the same coverage as the legacy reference signal. </w:t>
      </w:r>
      <w:r w:rsidR="00C25A5E">
        <w:rPr>
          <w:rFonts w:eastAsiaTheme="minorEastAsia" w:hint="eastAsia"/>
          <w:lang w:eastAsia="zh-CN"/>
        </w:rPr>
        <w:t>If</w:t>
      </w:r>
      <w:r w:rsidR="009B4AFE">
        <w:rPr>
          <w:rFonts w:eastAsiaTheme="minorEastAsia" w:hint="eastAsia"/>
          <w:lang w:eastAsia="zh-CN"/>
        </w:rPr>
        <w:t xml:space="preserve"> the</w:t>
      </w:r>
      <w:r w:rsidR="00C25A5E">
        <w:rPr>
          <w:rFonts w:eastAsiaTheme="minorEastAsia" w:hint="eastAsia"/>
          <w:lang w:eastAsia="zh-CN"/>
        </w:rPr>
        <w:t xml:space="preserve"> </w:t>
      </w:r>
      <w:r w:rsidR="009B4AFE">
        <w:rPr>
          <w:rFonts w:eastAsiaTheme="minorEastAsia" w:hint="eastAsia"/>
          <w:lang w:eastAsia="zh-CN"/>
        </w:rPr>
        <w:t xml:space="preserve">coverage </w:t>
      </w:r>
      <w:r w:rsidR="009B4AFE">
        <w:rPr>
          <w:rFonts w:eastAsiaTheme="minorEastAsia"/>
          <w:lang w:eastAsia="zh-CN"/>
        </w:rPr>
        <w:t>provide</w:t>
      </w:r>
      <w:r w:rsidR="009B4AFE">
        <w:rPr>
          <w:rFonts w:eastAsiaTheme="minorEastAsia" w:hint="eastAsia"/>
          <w:lang w:eastAsia="zh-CN"/>
        </w:rPr>
        <w:t xml:space="preserve">d by </w:t>
      </w:r>
      <w:r w:rsidR="00C25A5E">
        <w:rPr>
          <w:rFonts w:eastAsiaTheme="minorEastAsia" w:hint="eastAsia"/>
          <w:lang w:eastAsia="zh-CN"/>
        </w:rPr>
        <w:t>LP-WUS</w:t>
      </w:r>
      <w:r w:rsidR="009B4AFE">
        <w:rPr>
          <w:rFonts w:eastAsiaTheme="minorEastAsia" w:hint="eastAsia"/>
          <w:lang w:eastAsia="zh-CN"/>
        </w:rPr>
        <w:t xml:space="preserve"> is smaller than the legacy reference signal, </w:t>
      </w:r>
      <w:r w:rsidR="008C5E5A">
        <w:rPr>
          <w:rFonts w:eastAsiaTheme="minorEastAsia" w:hint="eastAsia"/>
          <w:lang w:eastAsia="zh-CN"/>
        </w:rPr>
        <w:t>the LP-WUS cannot be used for neighbor cell measurement since there will</w:t>
      </w:r>
      <w:r w:rsidR="00A513D0">
        <w:rPr>
          <w:rFonts w:eastAsiaTheme="minorEastAsia" w:hint="eastAsia"/>
          <w:lang w:eastAsia="zh-CN"/>
        </w:rPr>
        <w:t xml:space="preserve"> be </w:t>
      </w:r>
      <w:r w:rsidR="00A513D0">
        <w:rPr>
          <w:rFonts w:eastAsiaTheme="minorEastAsia"/>
          <w:lang w:eastAsia="zh-CN"/>
        </w:rPr>
        <w:t>some</w:t>
      </w:r>
      <w:r w:rsidR="00A513D0">
        <w:rPr>
          <w:rFonts w:eastAsiaTheme="minorEastAsia" w:hint="eastAsia"/>
          <w:lang w:eastAsia="zh-CN"/>
        </w:rPr>
        <w:t xml:space="preserve"> areas which </w:t>
      </w:r>
      <w:r w:rsidR="00155233">
        <w:rPr>
          <w:rFonts w:eastAsiaTheme="minorEastAsia" w:hint="eastAsia"/>
          <w:lang w:eastAsia="zh-CN"/>
        </w:rPr>
        <w:t>are not</w:t>
      </w:r>
      <w:r w:rsidR="008C5E5A">
        <w:rPr>
          <w:rFonts w:eastAsiaTheme="minorEastAsia" w:hint="eastAsia"/>
          <w:lang w:eastAsia="zh-CN"/>
        </w:rPr>
        <w:t xml:space="preserve"> covered by LP-WUS</w:t>
      </w:r>
      <w:r w:rsidR="00052DDB">
        <w:rPr>
          <w:rFonts w:eastAsiaTheme="minorEastAsia" w:hint="eastAsia"/>
          <w:lang w:eastAsia="zh-CN"/>
        </w:rPr>
        <w:t xml:space="preserve"> of </w:t>
      </w:r>
      <w:r w:rsidR="00052DDB">
        <w:rPr>
          <w:rFonts w:eastAsiaTheme="minorEastAsia"/>
          <w:lang w:eastAsia="zh-CN"/>
        </w:rPr>
        <w:t>the</w:t>
      </w:r>
      <w:r w:rsidR="00052DDB">
        <w:rPr>
          <w:rFonts w:eastAsiaTheme="minorEastAsia" w:hint="eastAsia"/>
          <w:lang w:eastAsia="zh-CN"/>
        </w:rPr>
        <w:t xml:space="preserve"> neighbor cell</w:t>
      </w:r>
      <w:r w:rsidR="00082381">
        <w:rPr>
          <w:rFonts w:eastAsiaTheme="minorEastAsia" w:hint="eastAsia"/>
          <w:lang w:eastAsia="zh-CN"/>
        </w:rPr>
        <w:t>s</w:t>
      </w:r>
      <w:r w:rsidR="008C5E5A">
        <w:rPr>
          <w:rFonts w:eastAsiaTheme="minorEastAsia" w:hint="eastAsia"/>
          <w:lang w:eastAsia="zh-CN"/>
        </w:rPr>
        <w:t>.</w:t>
      </w:r>
      <w:r w:rsidR="00151E5D">
        <w:rPr>
          <w:rFonts w:eastAsiaTheme="minorEastAsia" w:hint="eastAsia"/>
          <w:lang w:eastAsia="zh-CN"/>
        </w:rPr>
        <w:t xml:space="preserve"> </w:t>
      </w:r>
      <w:r w:rsidR="00AC2473">
        <w:rPr>
          <w:rFonts w:eastAsiaTheme="minorEastAsia" w:hint="eastAsia"/>
          <w:lang w:eastAsia="zh-CN"/>
        </w:rPr>
        <w:t>I</w:t>
      </w:r>
      <w:r w:rsidR="00151E5D">
        <w:rPr>
          <w:rFonts w:eastAsiaTheme="minorEastAsia" w:hint="eastAsia"/>
          <w:lang w:eastAsia="zh-CN"/>
        </w:rPr>
        <w:t xml:space="preserve">t was still under </w:t>
      </w:r>
      <w:r w:rsidR="00151E5D">
        <w:rPr>
          <w:rFonts w:eastAsiaTheme="minorEastAsia"/>
          <w:lang w:eastAsia="zh-CN"/>
        </w:rPr>
        <w:t>discussion</w:t>
      </w:r>
      <w:r w:rsidR="00151E5D">
        <w:rPr>
          <w:rFonts w:eastAsiaTheme="minorEastAsia" w:hint="eastAsia"/>
          <w:lang w:eastAsia="zh-CN"/>
        </w:rPr>
        <w:t xml:space="preserve"> in RAN1 on the target coverage as well as evaluation on the coverage performance. I</w:t>
      </w:r>
      <w:r>
        <w:rPr>
          <w:rFonts w:eastAsiaTheme="minorEastAsia" w:hint="eastAsia"/>
          <w:lang w:eastAsia="zh-CN"/>
        </w:rPr>
        <w:t xml:space="preserve">t was agreed in RAN1#112bis-e </w:t>
      </w:r>
      <w:r w:rsidR="005D0998">
        <w:rPr>
          <w:rFonts w:eastAsiaTheme="minorEastAsia" w:hint="eastAsia"/>
          <w:lang w:eastAsia="zh-CN"/>
        </w:rPr>
        <w:t xml:space="preserve">and RAN1#113 </w:t>
      </w:r>
      <w:r>
        <w:rPr>
          <w:rFonts w:eastAsiaTheme="minorEastAsia" w:hint="eastAsia"/>
          <w:lang w:eastAsia="zh-CN"/>
        </w:rPr>
        <w:t>meeting for coverage issue that:</w:t>
      </w:r>
    </w:p>
    <w:tbl>
      <w:tblPr>
        <w:tblStyle w:val="a8"/>
        <w:tblW w:w="0" w:type="auto"/>
        <w:tblLook w:val="04A0" w:firstRow="1" w:lastRow="0" w:firstColumn="1" w:lastColumn="0" w:noHBand="0" w:noVBand="1"/>
      </w:tblPr>
      <w:tblGrid>
        <w:gridCol w:w="8624"/>
      </w:tblGrid>
      <w:tr w:rsidR="006F46CF" w14:paraId="177EBFCD" w14:textId="77777777" w:rsidTr="006F46CF">
        <w:tc>
          <w:tcPr>
            <w:tcW w:w="8624" w:type="dxa"/>
          </w:tcPr>
          <w:p w14:paraId="0E2D30DA" w14:textId="76B7CCB8" w:rsidR="005D0998" w:rsidRPr="005D0998" w:rsidRDefault="005D0998" w:rsidP="00F42D59">
            <w:pPr>
              <w:rPr>
                <w:rFonts w:ascii="Times" w:eastAsiaTheme="minorEastAsia" w:hAnsi="Times" w:cs="Times"/>
                <w:bCs/>
                <w:szCs w:val="20"/>
                <w:highlight w:val="cyan"/>
                <w:lang w:val="en-GB" w:eastAsia="zh-CN"/>
              </w:rPr>
            </w:pPr>
            <w:r w:rsidRPr="005D0998">
              <w:rPr>
                <w:rFonts w:ascii="Times" w:eastAsiaTheme="minorEastAsia" w:hAnsi="Times" w:cs="Times" w:hint="eastAsia"/>
                <w:bCs/>
                <w:szCs w:val="20"/>
                <w:highlight w:val="cyan"/>
                <w:lang w:val="en-GB" w:eastAsia="zh-CN"/>
              </w:rPr>
              <w:t>RAN1#112bis</w:t>
            </w:r>
          </w:p>
          <w:p w14:paraId="16C48D4D" w14:textId="77777777" w:rsidR="00F42D59" w:rsidRPr="005D0998" w:rsidRDefault="00F42D59" w:rsidP="00F42D59">
            <w:pPr>
              <w:rPr>
                <w:rFonts w:ascii="Times" w:eastAsia="Batang" w:hAnsi="Times" w:cs="Times"/>
                <w:bCs/>
                <w:szCs w:val="20"/>
                <w:highlight w:val="green"/>
                <w:lang w:val="en-GB" w:eastAsia="x-none"/>
              </w:rPr>
            </w:pPr>
            <w:r w:rsidRPr="005D0998">
              <w:rPr>
                <w:rFonts w:ascii="Times" w:eastAsia="Batang" w:hAnsi="Times" w:cs="Times"/>
                <w:bCs/>
                <w:szCs w:val="20"/>
                <w:highlight w:val="green"/>
                <w:lang w:val="en-GB" w:eastAsia="x-none"/>
              </w:rPr>
              <w:t>Agreement</w:t>
            </w:r>
          </w:p>
          <w:p w14:paraId="0D6D9180" w14:textId="77777777" w:rsidR="00F42D59" w:rsidRPr="00F704CC" w:rsidRDefault="00F42D59" w:rsidP="00F67A3C">
            <w:pPr>
              <w:numPr>
                <w:ilvl w:val="0"/>
                <w:numId w:val="15"/>
              </w:numPr>
              <w:rPr>
                <w:rFonts w:ascii="Times" w:eastAsia="Batang" w:hAnsi="Times" w:cs="Times"/>
                <w:strike/>
                <w:szCs w:val="20"/>
                <w:lang w:val="en-GB" w:eastAsia="x-none"/>
              </w:rPr>
            </w:pPr>
            <w:r w:rsidRPr="00F704CC">
              <w:rPr>
                <w:rFonts w:ascii="Times" w:eastAsia="Batang" w:hAnsi="Times" w:cs="Times"/>
                <w:iCs/>
                <w:szCs w:val="20"/>
                <w:lang w:val="en-GB" w:eastAsia="x-none"/>
              </w:rPr>
              <w:t>Study techniques/mechanisms to enhance coverage performance of LP-WUS</w:t>
            </w:r>
          </w:p>
          <w:p w14:paraId="3F739CC3" w14:textId="77777777" w:rsidR="00F42D59" w:rsidRPr="00F704CC" w:rsidRDefault="00F42D59" w:rsidP="00F67A3C">
            <w:pPr>
              <w:numPr>
                <w:ilvl w:val="0"/>
                <w:numId w:val="15"/>
              </w:numPr>
              <w:rPr>
                <w:rFonts w:ascii="Times" w:eastAsia="Batang" w:hAnsi="Times" w:cs="Times"/>
                <w:szCs w:val="20"/>
                <w:lang w:val="en-GB" w:eastAsia="x-none"/>
              </w:rPr>
            </w:pPr>
            <w:r w:rsidRPr="00F704CC">
              <w:rPr>
                <w:rFonts w:ascii="Times" w:eastAsia="Batang" w:hAnsi="Times" w:cs="Times"/>
                <w:iCs/>
                <w:szCs w:val="20"/>
                <w:lang w:val="en-GB" w:eastAsia="x-none"/>
              </w:rPr>
              <w:t>Study potential gains available as well as drawback(s) of the technique(s)/mechanisms(s), e.g. system overhead, increased complexity network energy consumption etc…</w:t>
            </w:r>
          </w:p>
          <w:p w14:paraId="5151C6B2" w14:textId="77777777" w:rsidR="00F42D59" w:rsidRPr="00F704CC" w:rsidRDefault="00F42D59" w:rsidP="00F67A3C">
            <w:pPr>
              <w:numPr>
                <w:ilvl w:val="0"/>
                <w:numId w:val="15"/>
              </w:numPr>
              <w:rPr>
                <w:rFonts w:ascii="Times" w:eastAsia="Batang" w:hAnsi="Times" w:cs="Times"/>
                <w:szCs w:val="20"/>
                <w:lang w:val="en-GB" w:eastAsia="x-none"/>
              </w:rPr>
            </w:pPr>
            <w:r w:rsidRPr="00F704CC">
              <w:rPr>
                <w:rFonts w:ascii="Times" w:eastAsia="Batang" w:hAnsi="Times" w:cs="Times"/>
                <w:iCs/>
                <w:szCs w:val="20"/>
                <w:lang w:val="en-GB" w:eastAsia="x-none"/>
              </w:rPr>
              <w:t xml:space="preserve">Study potential issues and corresponding solutions for the case when LP-WUS coverage is insufficient </w:t>
            </w:r>
          </w:p>
          <w:p w14:paraId="762228A9" w14:textId="7AC8E4E4" w:rsidR="006F46CF" w:rsidRPr="004F5EF7" w:rsidRDefault="00F42D59" w:rsidP="00F67A3C">
            <w:pPr>
              <w:numPr>
                <w:ilvl w:val="1"/>
                <w:numId w:val="15"/>
              </w:numPr>
              <w:rPr>
                <w:rFonts w:ascii="Times" w:eastAsia="Batang" w:hAnsi="Times" w:cs="Times"/>
                <w:szCs w:val="20"/>
                <w:lang w:val="en-GB" w:eastAsia="x-none"/>
              </w:rPr>
            </w:pPr>
            <w:r w:rsidRPr="00F704CC">
              <w:rPr>
                <w:rFonts w:ascii="Times" w:eastAsia="Batang" w:hAnsi="Times" w:cs="Times"/>
                <w:iCs/>
                <w:szCs w:val="20"/>
                <w:lang w:val="en-GB" w:eastAsia="x-none"/>
              </w:rPr>
              <w:t xml:space="preserve">At least study </w:t>
            </w:r>
            <w:proofErr w:type="spellStart"/>
            <w:r w:rsidRPr="00F704CC">
              <w:rPr>
                <w:rFonts w:ascii="Times" w:eastAsia="Batang" w:hAnsi="Times" w:cs="Times"/>
                <w:iCs/>
                <w:szCs w:val="20"/>
                <w:lang w:val="en-GB" w:eastAsia="x-none"/>
              </w:rPr>
              <w:t>fallback</w:t>
            </w:r>
            <w:proofErr w:type="spellEnd"/>
            <w:r w:rsidRPr="00F704CC">
              <w:rPr>
                <w:rFonts w:ascii="Times" w:eastAsia="Batang" w:hAnsi="Times" w:cs="Times"/>
                <w:iCs/>
                <w:szCs w:val="20"/>
                <w:lang w:val="en-GB" w:eastAsia="x-none"/>
              </w:rPr>
              <w:t xml:space="preserve"> mechanisms where the Main Radio switches to legacy operation in case the channel condition of LP-WUS is not sufficient, e.g. below threshold.</w:t>
            </w:r>
          </w:p>
        </w:tc>
      </w:tr>
      <w:tr w:rsidR="005D0998" w14:paraId="1F2D7567" w14:textId="77777777" w:rsidTr="006F46CF">
        <w:tc>
          <w:tcPr>
            <w:tcW w:w="8624" w:type="dxa"/>
          </w:tcPr>
          <w:p w14:paraId="533E7FB0" w14:textId="1FB55D87" w:rsidR="005D0998" w:rsidRPr="005D0998" w:rsidRDefault="005D0998" w:rsidP="005D0998">
            <w:pPr>
              <w:rPr>
                <w:rFonts w:eastAsiaTheme="minorEastAsia"/>
                <w:bCs/>
                <w:iCs/>
                <w:szCs w:val="20"/>
                <w:highlight w:val="cyan"/>
                <w:lang w:val="en-GB" w:eastAsia="zh-CN"/>
              </w:rPr>
            </w:pPr>
            <w:r w:rsidRPr="005D0998">
              <w:rPr>
                <w:rFonts w:eastAsiaTheme="minorEastAsia" w:hint="eastAsia"/>
                <w:bCs/>
                <w:iCs/>
                <w:szCs w:val="20"/>
                <w:highlight w:val="cyan"/>
                <w:lang w:val="en-GB" w:eastAsia="zh-CN"/>
              </w:rPr>
              <w:t>RAN1#113</w:t>
            </w:r>
          </w:p>
          <w:p w14:paraId="7C4AF09E" w14:textId="77777777" w:rsidR="005D0998" w:rsidRPr="00B67247" w:rsidRDefault="005D0998" w:rsidP="005D0998">
            <w:pPr>
              <w:rPr>
                <w:rFonts w:eastAsia="Batang"/>
                <w:bCs/>
                <w:szCs w:val="20"/>
                <w:highlight w:val="green"/>
                <w:lang w:val="en-GB" w:eastAsia="ko-KR"/>
              </w:rPr>
            </w:pPr>
            <w:r w:rsidRPr="00B67247">
              <w:rPr>
                <w:rFonts w:eastAsia="Batang"/>
                <w:bCs/>
                <w:iCs/>
                <w:szCs w:val="20"/>
                <w:highlight w:val="green"/>
                <w:lang w:val="en-GB"/>
              </w:rPr>
              <w:lastRenderedPageBreak/>
              <w:t>Agreement</w:t>
            </w:r>
          </w:p>
          <w:p w14:paraId="61FDDCDA" w14:textId="77777777" w:rsidR="005D0998" w:rsidRPr="00B67247" w:rsidRDefault="005D0998" w:rsidP="00F67A3C">
            <w:pPr>
              <w:numPr>
                <w:ilvl w:val="0"/>
                <w:numId w:val="19"/>
              </w:numPr>
              <w:rPr>
                <w:rFonts w:eastAsia="Batang"/>
                <w:szCs w:val="20"/>
                <w:lang w:val="en-GB"/>
              </w:rPr>
            </w:pPr>
            <w:r w:rsidRPr="00B67247">
              <w:rPr>
                <w:rFonts w:eastAsia="Batang"/>
                <w:szCs w:val="20"/>
              </w:rPr>
              <w:t>Study the following techniques/mechanisms to enhance coverage performance of LP-WUS</w:t>
            </w:r>
          </w:p>
          <w:p w14:paraId="630E6FFC" w14:textId="77777777" w:rsidR="005D0998" w:rsidRPr="00B67247" w:rsidRDefault="005D0998" w:rsidP="00F67A3C">
            <w:pPr>
              <w:numPr>
                <w:ilvl w:val="1"/>
                <w:numId w:val="19"/>
              </w:numPr>
              <w:rPr>
                <w:rFonts w:eastAsia="Batang"/>
                <w:szCs w:val="20"/>
                <w:lang w:val="en-GB" w:eastAsia="x-none"/>
              </w:rPr>
            </w:pPr>
            <w:r w:rsidRPr="00B67247">
              <w:rPr>
                <w:rFonts w:eastAsia="Batang"/>
                <w:szCs w:val="20"/>
                <w:lang w:val="en-GB" w:eastAsia="x-none"/>
              </w:rPr>
              <w:t xml:space="preserve">low complex channel coding </w:t>
            </w:r>
          </w:p>
          <w:p w14:paraId="3BEAF9C1" w14:textId="77777777" w:rsidR="005D0998" w:rsidRPr="00B67247" w:rsidRDefault="005D0998" w:rsidP="00F67A3C">
            <w:pPr>
              <w:numPr>
                <w:ilvl w:val="2"/>
                <w:numId w:val="19"/>
              </w:numPr>
              <w:rPr>
                <w:rFonts w:eastAsia="Batang"/>
                <w:szCs w:val="20"/>
                <w:lang w:val="en-GB" w:eastAsia="x-none"/>
              </w:rPr>
            </w:pPr>
            <w:r w:rsidRPr="00B67247">
              <w:rPr>
                <w:rFonts w:eastAsia="Batang"/>
                <w:szCs w:val="20"/>
                <w:lang w:val="en-GB" w:eastAsia="x-none"/>
              </w:rPr>
              <w:t>FEC</w:t>
            </w:r>
          </w:p>
          <w:p w14:paraId="407C2779" w14:textId="77777777" w:rsidR="005D0998" w:rsidRPr="00B67247" w:rsidRDefault="005D0998" w:rsidP="00F67A3C">
            <w:pPr>
              <w:numPr>
                <w:ilvl w:val="2"/>
                <w:numId w:val="19"/>
              </w:numPr>
              <w:rPr>
                <w:rFonts w:eastAsia="Batang"/>
                <w:szCs w:val="20"/>
                <w:lang w:val="en-GB" w:eastAsia="x-none"/>
              </w:rPr>
            </w:pPr>
            <w:r w:rsidRPr="00B67247">
              <w:rPr>
                <w:rFonts w:eastAsia="Batang"/>
                <w:szCs w:val="20"/>
                <w:lang w:val="en-GB" w:eastAsia="x-none"/>
              </w:rPr>
              <w:t>spreading code in time domain</w:t>
            </w:r>
          </w:p>
          <w:p w14:paraId="760315EF" w14:textId="77777777" w:rsidR="005D0998" w:rsidRPr="00B67247" w:rsidRDefault="005D0998" w:rsidP="00F67A3C">
            <w:pPr>
              <w:numPr>
                <w:ilvl w:val="2"/>
                <w:numId w:val="19"/>
              </w:numPr>
              <w:rPr>
                <w:rFonts w:eastAsia="Batang"/>
                <w:szCs w:val="20"/>
                <w:lang w:eastAsia="x-none"/>
              </w:rPr>
            </w:pPr>
            <w:r w:rsidRPr="00B67247">
              <w:rPr>
                <w:rFonts w:eastAsia="Batang"/>
                <w:szCs w:val="20"/>
                <w:lang w:val="en-GB" w:eastAsia="x-none"/>
              </w:rPr>
              <w:t xml:space="preserve">time domain repetition </w:t>
            </w:r>
          </w:p>
          <w:p w14:paraId="6F6D6EE1" w14:textId="77777777" w:rsidR="005D0998" w:rsidRPr="00B67247" w:rsidRDefault="005D0998" w:rsidP="00F67A3C">
            <w:pPr>
              <w:numPr>
                <w:ilvl w:val="2"/>
                <w:numId w:val="19"/>
              </w:numPr>
              <w:rPr>
                <w:rFonts w:eastAsia="Batang"/>
                <w:szCs w:val="20"/>
                <w:lang w:eastAsia="x-none"/>
              </w:rPr>
            </w:pPr>
            <w:r w:rsidRPr="00B67247">
              <w:rPr>
                <w:rFonts w:eastAsia="Batang"/>
                <w:szCs w:val="20"/>
                <w:lang w:eastAsia="x-none"/>
              </w:rPr>
              <w:t>with combining before or after ED</w:t>
            </w:r>
          </w:p>
          <w:p w14:paraId="54438DB8" w14:textId="77777777" w:rsidR="005D0998" w:rsidRPr="00B67247" w:rsidRDefault="005D0998" w:rsidP="00F67A3C">
            <w:pPr>
              <w:numPr>
                <w:ilvl w:val="2"/>
                <w:numId w:val="19"/>
              </w:numPr>
              <w:rPr>
                <w:rFonts w:eastAsia="Batang"/>
                <w:szCs w:val="20"/>
                <w:lang w:eastAsia="x-none"/>
              </w:rPr>
            </w:pPr>
            <w:r w:rsidRPr="00B67247">
              <w:rPr>
                <w:rFonts w:eastAsia="Batang"/>
                <w:szCs w:val="20"/>
                <w:lang w:eastAsia="x-none"/>
              </w:rPr>
              <w:t>time-domain interleaving</w:t>
            </w:r>
          </w:p>
          <w:p w14:paraId="3EA0BFE8" w14:textId="77777777" w:rsidR="005D0998" w:rsidRPr="00B67247" w:rsidRDefault="005D0998" w:rsidP="00F67A3C">
            <w:pPr>
              <w:numPr>
                <w:ilvl w:val="2"/>
                <w:numId w:val="19"/>
              </w:numPr>
              <w:rPr>
                <w:rFonts w:eastAsia="Batang"/>
                <w:szCs w:val="20"/>
                <w:lang w:eastAsia="x-none"/>
              </w:rPr>
            </w:pPr>
            <w:r w:rsidRPr="00B67247">
              <w:rPr>
                <w:rFonts w:eastAsia="Batang"/>
                <w:szCs w:val="20"/>
                <w:lang w:eastAsia="x-none"/>
              </w:rPr>
              <w:t xml:space="preserve">Note: Also Manchester coding can be considered as channel code     </w:t>
            </w:r>
          </w:p>
          <w:p w14:paraId="37EF0EFC" w14:textId="77777777" w:rsidR="005D0998" w:rsidRPr="00B67247" w:rsidRDefault="005D0998" w:rsidP="00F67A3C">
            <w:pPr>
              <w:numPr>
                <w:ilvl w:val="1"/>
                <w:numId w:val="19"/>
              </w:numPr>
              <w:rPr>
                <w:rFonts w:eastAsia="Batang"/>
                <w:szCs w:val="20"/>
                <w:lang w:val="en-GB" w:eastAsia="x-none"/>
              </w:rPr>
            </w:pPr>
            <w:r w:rsidRPr="00B67247">
              <w:rPr>
                <w:rFonts w:eastAsia="Batang"/>
                <w:szCs w:val="20"/>
                <w:lang w:eastAsia="x-none"/>
              </w:rPr>
              <w:t>non-contiguous transmission in the frequency domain</w:t>
            </w:r>
          </w:p>
          <w:p w14:paraId="691E9C02" w14:textId="77777777" w:rsidR="005D0998" w:rsidRPr="00B67247" w:rsidRDefault="005D0998" w:rsidP="00F67A3C">
            <w:pPr>
              <w:numPr>
                <w:ilvl w:val="1"/>
                <w:numId w:val="19"/>
              </w:numPr>
              <w:rPr>
                <w:rFonts w:eastAsia="Batang"/>
                <w:szCs w:val="20"/>
                <w:lang w:val="en-GB" w:eastAsia="x-none"/>
              </w:rPr>
            </w:pPr>
            <w:r w:rsidRPr="00B67247">
              <w:rPr>
                <w:rFonts w:eastAsia="Batang"/>
                <w:szCs w:val="20"/>
                <w:lang w:val="en-GB" w:eastAsia="x-none"/>
              </w:rPr>
              <w:t xml:space="preserve">frequency domain </w:t>
            </w:r>
            <w:r w:rsidRPr="00B67247">
              <w:rPr>
                <w:rFonts w:eastAsia="Batang"/>
                <w:szCs w:val="20"/>
                <w:lang w:eastAsia="x-none"/>
              </w:rPr>
              <w:t xml:space="preserve">repetition </w:t>
            </w:r>
          </w:p>
          <w:p w14:paraId="5653D6FC" w14:textId="77777777" w:rsidR="005D0998" w:rsidRPr="00B67247" w:rsidRDefault="005D0998" w:rsidP="00F67A3C">
            <w:pPr>
              <w:numPr>
                <w:ilvl w:val="1"/>
                <w:numId w:val="19"/>
              </w:numPr>
              <w:rPr>
                <w:rFonts w:eastAsia="Batang"/>
                <w:szCs w:val="20"/>
                <w:lang w:val="en-GB" w:eastAsia="x-none"/>
              </w:rPr>
            </w:pPr>
            <w:r w:rsidRPr="00B67247">
              <w:rPr>
                <w:rFonts w:eastAsia="Batang"/>
                <w:szCs w:val="20"/>
                <w:lang w:val="en-GB" w:eastAsia="x-none"/>
              </w:rPr>
              <w:t>frequency-hopping</w:t>
            </w:r>
          </w:p>
          <w:p w14:paraId="696B6EB7" w14:textId="77777777" w:rsidR="005D0998" w:rsidRPr="00B67247" w:rsidRDefault="005D0998" w:rsidP="00F67A3C">
            <w:pPr>
              <w:numPr>
                <w:ilvl w:val="1"/>
                <w:numId w:val="19"/>
              </w:numPr>
              <w:rPr>
                <w:rFonts w:eastAsia="Batang"/>
                <w:szCs w:val="20"/>
                <w:lang w:val="en-GB" w:eastAsia="x-none"/>
              </w:rPr>
            </w:pPr>
            <w:r w:rsidRPr="00B67247">
              <w:rPr>
                <w:rFonts w:eastAsia="Batang"/>
                <w:szCs w:val="20"/>
                <w:lang w:val="en-GB" w:eastAsia="x-none"/>
              </w:rPr>
              <w:t>power-boosting</w:t>
            </w:r>
          </w:p>
          <w:p w14:paraId="59835545" w14:textId="77777777" w:rsidR="005D0998" w:rsidRPr="00B67247" w:rsidRDefault="005D0998" w:rsidP="00F67A3C">
            <w:pPr>
              <w:numPr>
                <w:ilvl w:val="1"/>
                <w:numId w:val="19"/>
              </w:numPr>
              <w:rPr>
                <w:rFonts w:eastAsia="Batang"/>
                <w:szCs w:val="20"/>
                <w:lang w:eastAsia="x-none"/>
              </w:rPr>
            </w:pPr>
            <w:r w:rsidRPr="00B67247">
              <w:rPr>
                <w:rFonts w:eastAsia="Batang"/>
                <w:szCs w:val="20"/>
                <w:lang w:eastAsia="x-none"/>
              </w:rPr>
              <w:t>transmit diversity</w:t>
            </w:r>
          </w:p>
          <w:p w14:paraId="7286245A" w14:textId="144934D9" w:rsidR="005D0998" w:rsidRPr="003D5915" w:rsidRDefault="005D0998" w:rsidP="00F67A3C">
            <w:pPr>
              <w:numPr>
                <w:ilvl w:val="1"/>
                <w:numId w:val="19"/>
              </w:numPr>
              <w:rPr>
                <w:rFonts w:eastAsia="Batang"/>
                <w:szCs w:val="20"/>
                <w:lang w:eastAsia="x-none"/>
              </w:rPr>
            </w:pPr>
            <w:proofErr w:type="gramStart"/>
            <w:r w:rsidRPr="00B67247">
              <w:rPr>
                <w:rFonts w:eastAsia="Batang"/>
                <w:szCs w:val="20"/>
                <w:lang w:eastAsia="x-none"/>
              </w:rPr>
              <w:t>study</w:t>
            </w:r>
            <w:proofErr w:type="gramEnd"/>
            <w:r w:rsidRPr="00B67247">
              <w:rPr>
                <w:rFonts w:eastAsia="Batang"/>
                <w:szCs w:val="20"/>
                <w:lang w:eastAsia="x-none"/>
              </w:rPr>
              <w:t xml:space="preserve"> whether any above techniques could be transparent to UE.</w:t>
            </w:r>
          </w:p>
        </w:tc>
      </w:tr>
    </w:tbl>
    <w:p w14:paraId="1C1E7A37" w14:textId="7C91EE7F" w:rsidR="00DE4EC1" w:rsidRDefault="006F46CF" w:rsidP="00DE4EC1">
      <w:pPr>
        <w:pStyle w:val="a1"/>
        <w:rPr>
          <w:rFonts w:eastAsiaTheme="minorEastAsia"/>
          <w:lang w:eastAsia="zh-CN"/>
        </w:rPr>
      </w:pPr>
      <w:r>
        <w:rPr>
          <w:rFonts w:eastAsiaTheme="minorEastAsia" w:hint="eastAsia"/>
          <w:lang w:eastAsia="zh-CN"/>
        </w:rPr>
        <w:lastRenderedPageBreak/>
        <w:t xml:space="preserve">Therefore, </w:t>
      </w:r>
      <w:r w:rsidR="00B555A1">
        <w:rPr>
          <w:rFonts w:eastAsiaTheme="minorEastAsia"/>
          <w:lang w:eastAsia="zh-CN"/>
        </w:rPr>
        <w:t xml:space="preserve">we think </w:t>
      </w:r>
      <w:r w:rsidR="00806784">
        <w:rPr>
          <w:rFonts w:eastAsiaTheme="minorEastAsia" w:hint="eastAsia"/>
          <w:lang w:eastAsia="zh-CN"/>
        </w:rPr>
        <w:t xml:space="preserve">it is still too early for RAN2 to </w:t>
      </w:r>
      <w:r w:rsidR="00B555A1">
        <w:rPr>
          <w:rFonts w:eastAsiaTheme="minorEastAsia"/>
          <w:lang w:eastAsia="zh-CN"/>
        </w:rPr>
        <w:t xml:space="preserve">discuss </w:t>
      </w:r>
      <w:r w:rsidR="00806784">
        <w:rPr>
          <w:rFonts w:eastAsiaTheme="minorEastAsia" w:hint="eastAsia"/>
          <w:lang w:eastAsia="zh-CN"/>
        </w:rPr>
        <w:t>neighbor cell measurement</w:t>
      </w:r>
      <w:r w:rsidR="00B555A1">
        <w:rPr>
          <w:rFonts w:eastAsiaTheme="minorEastAsia"/>
          <w:lang w:eastAsia="zh-CN"/>
        </w:rPr>
        <w:t>s based on LP-WUS</w:t>
      </w:r>
      <w:r w:rsidR="00806784">
        <w:rPr>
          <w:rFonts w:eastAsiaTheme="minorEastAsia" w:hint="eastAsia"/>
          <w:lang w:eastAsia="zh-CN"/>
        </w:rPr>
        <w:t>. Hence, it is proposed that:</w:t>
      </w:r>
    </w:p>
    <w:p w14:paraId="334652B9" w14:textId="5AC63D2C" w:rsidR="00A52C49" w:rsidRDefault="00A52C49" w:rsidP="007D13EE">
      <w:pPr>
        <w:pStyle w:val="a6"/>
        <w:jc w:val="both"/>
        <w:rPr>
          <w:b/>
          <w:lang w:eastAsia="zh-CN"/>
        </w:rPr>
      </w:pPr>
      <w:bookmarkStart w:id="20" w:name="_Toc134619201"/>
      <w:bookmarkStart w:id="21" w:name="_Toc134733551"/>
      <w:bookmarkStart w:id="22" w:name="_Toc142661022"/>
      <w:r w:rsidRPr="004F5EF7">
        <w:rPr>
          <w:b/>
        </w:rPr>
        <w:t xml:space="preserve">Proposal </w:t>
      </w:r>
      <w:r w:rsidRPr="004F5EF7">
        <w:rPr>
          <w:b/>
        </w:rPr>
        <w:fldChar w:fldCharType="begin"/>
      </w:r>
      <w:r w:rsidRPr="004F5EF7">
        <w:rPr>
          <w:b/>
        </w:rPr>
        <w:instrText xml:space="preserve"> SEQ Proposal \* ARABIC </w:instrText>
      </w:r>
      <w:r w:rsidRPr="004F5EF7">
        <w:rPr>
          <w:b/>
        </w:rPr>
        <w:fldChar w:fldCharType="separate"/>
      </w:r>
      <w:r w:rsidR="009A6220">
        <w:rPr>
          <w:b/>
          <w:noProof/>
        </w:rPr>
        <w:t>6</w:t>
      </w:r>
      <w:r w:rsidRPr="004F5EF7">
        <w:rPr>
          <w:b/>
        </w:rPr>
        <w:fldChar w:fldCharType="end"/>
      </w:r>
      <w:r w:rsidRPr="004F5EF7">
        <w:rPr>
          <w:b/>
          <w:lang w:eastAsia="zh-CN"/>
        </w:rPr>
        <w:t xml:space="preserve">: RAN2 to study RRM for serving cell in </w:t>
      </w:r>
      <w:r w:rsidR="00563401" w:rsidRPr="007D13EE">
        <w:rPr>
          <w:b/>
        </w:rPr>
        <w:t>RC_IDLE/INACTIVE</w:t>
      </w:r>
      <w:r w:rsidRPr="004F5EF7">
        <w:rPr>
          <w:b/>
          <w:lang w:eastAsia="zh-CN"/>
        </w:rPr>
        <w:t xml:space="preserve"> mode.</w:t>
      </w:r>
      <w:bookmarkEnd w:id="20"/>
      <w:bookmarkEnd w:id="21"/>
      <w:bookmarkEnd w:id="22"/>
    </w:p>
    <w:p w14:paraId="24BDF778" w14:textId="7A9F448E" w:rsidR="00AC2473" w:rsidRDefault="00AC2473" w:rsidP="004F5EF7">
      <w:pPr>
        <w:pStyle w:val="a6"/>
        <w:jc w:val="both"/>
        <w:rPr>
          <w:b/>
          <w:lang w:eastAsia="zh-CN"/>
        </w:rPr>
      </w:pPr>
      <w:bookmarkStart w:id="23" w:name="_Toc134619202"/>
      <w:bookmarkStart w:id="24" w:name="_Toc134733552"/>
      <w:bookmarkStart w:id="25" w:name="_Toc142661023"/>
      <w:r w:rsidRPr="00B52D43">
        <w:rPr>
          <w:b/>
        </w:rPr>
        <w:t xml:space="preserve">Proposal </w:t>
      </w:r>
      <w:r w:rsidRPr="00B52D43">
        <w:rPr>
          <w:b/>
        </w:rPr>
        <w:fldChar w:fldCharType="begin"/>
      </w:r>
      <w:r w:rsidRPr="00B52D43">
        <w:rPr>
          <w:b/>
        </w:rPr>
        <w:instrText xml:space="preserve"> SEQ Proposal \* ARABIC </w:instrText>
      </w:r>
      <w:r w:rsidRPr="00B52D43">
        <w:rPr>
          <w:b/>
        </w:rPr>
        <w:fldChar w:fldCharType="separate"/>
      </w:r>
      <w:r w:rsidR="009A6220">
        <w:rPr>
          <w:b/>
          <w:noProof/>
        </w:rPr>
        <w:t>7</w:t>
      </w:r>
      <w:r w:rsidRPr="00B52D43">
        <w:rPr>
          <w:b/>
        </w:rPr>
        <w:fldChar w:fldCharType="end"/>
      </w:r>
      <w:r w:rsidRPr="00B52D43">
        <w:rPr>
          <w:b/>
          <w:lang w:eastAsia="zh-CN"/>
        </w:rPr>
        <w:t>: RAN2</w:t>
      </w:r>
      <w:r>
        <w:rPr>
          <w:rFonts w:hint="eastAsia"/>
          <w:b/>
          <w:lang w:eastAsia="zh-CN"/>
        </w:rPr>
        <w:t xml:space="preserve"> wait</w:t>
      </w:r>
      <w:r w:rsidR="00B555A1">
        <w:rPr>
          <w:b/>
          <w:lang w:eastAsia="zh-CN"/>
        </w:rPr>
        <w:t>s</w:t>
      </w:r>
      <w:r>
        <w:rPr>
          <w:rFonts w:hint="eastAsia"/>
          <w:b/>
          <w:lang w:eastAsia="zh-CN"/>
        </w:rPr>
        <w:t xml:space="preserve"> </w:t>
      </w:r>
      <w:r w:rsidR="00B555A1">
        <w:rPr>
          <w:b/>
          <w:lang w:eastAsia="zh-CN"/>
        </w:rPr>
        <w:t xml:space="preserve">for </w:t>
      </w:r>
      <w:r>
        <w:rPr>
          <w:rFonts w:hint="eastAsia"/>
          <w:b/>
          <w:lang w:eastAsia="zh-CN"/>
        </w:rPr>
        <w:t>more inputs from RAN1 to</w:t>
      </w:r>
      <w:r w:rsidRPr="00B52D43">
        <w:rPr>
          <w:b/>
          <w:lang w:eastAsia="zh-CN"/>
        </w:rPr>
        <w:t xml:space="preserve"> study</w:t>
      </w:r>
      <w:r>
        <w:rPr>
          <w:b/>
          <w:lang w:eastAsia="zh-CN"/>
        </w:rPr>
        <w:t xml:space="preserve"> RRM for</w:t>
      </w:r>
      <w:r>
        <w:rPr>
          <w:rFonts w:hint="eastAsia"/>
          <w:b/>
          <w:lang w:eastAsia="zh-CN"/>
        </w:rPr>
        <w:t xml:space="preserve"> </w:t>
      </w:r>
      <w:r w:rsidR="00746066">
        <w:rPr>
          <w:b/>
          <w:lang w:eastAsia="zh-CN"/>
        </w:rPr>
        <w:t>neighbour</w:t>
      </w:r>
      <w:r w:rsidRPr="00B52D43">
        <w:rPr>
          <w:b/>
          <w:lang w:eastAsia="zh-CN"/>
        </w:rPr>
        <w:t xml:space="preserve"> cell</w:t>
      </w:r>
      <w:r>
        <w:rPr>
          <w:rFonts w:hint="eastAsia"/>
          <w:b/>
          <w:lang w:eastAsia="zh-CN"/>
        </w:rPr>
        <w:t>s</w:t>
      </w:r>
      <w:r w:rsidRPr="00B52D43">
        <w:rPr>
          <w:b/>
          <w:lang w:eastAsia="zh-CN"/>
        </w:rPr>
        <w:t xml:space="preserve"> in </w:t>
      </w:r>
      <w:r w:rsidR="00563401" w:rsidRPr="007D13EE">
        <w:rPr>
          <w:b/>
        </w:rPr>
        <w:t>RC_IDLE/INACTIVE</w:t>
      </w:r>
      <w:r w:rsidRPr="00B52D43">
        <w:rPr>
          <w:b/>
          <w:lang w:eastAsia="zh-CN"/>
        </w:rPr>
        <w:t xml:space="preserve"> mode.</w:t>
      </w:r>
      <w:bookmarkEnd w:id="23"/>
      <w:bookmarkEnd w:id="24"/>
      <w:bookmarkEnd w:id="25"/>
    </w:p>
    <w:p w14:paraId="4082352E" w14:textId="77777777" w:rsidR="003F5C13" w:rsidRPr="006E61F7" w:rsidRDefault="003F5C13" w:rsidP="006E61F7">
      <w:pPr>
        <w:pStyle w:val="a1"/>
        <w:rPr>
          <w:rFonts w:eastAsiaTheme="minorEastAsia"/>
          <w:lang w:eastAsia="zh-CN"/>
        </w:rPr>
      </w:pPr>
    </w:p>
    <w:p w14:paraId="3C0C4B98" w14:textId="77777777" w:rsidR="006E61F7" w:rsidRPr="006E61F7" w:rsidRDefault="006E61F7" w:rsidP="006E61F7">
      <w:pPr>
        <w:pStyle w:val="a1"/>
        <w:rPr>
          <w:rFonts w:eastAsiaTheme="minorEastAsia"/>
          <w:lang w:eastAsia="zh-CN"/>
        </w:rPr>
      </w:pPr>
    </w:p>
    <w:p w14:paraId="18C9CCE0" w14:textId="2883670E" w:rsidR="00783FF5" w:rsidRPr="001D376B" w:rsidRDefault="00DD35F2" w:rsidP="00DD35F2">
      <w:pPr>
        <w:pStyle w:val="1"/>
        <w:jc w:val="both"/>
        <w:rPr>
          <w:b w:val="0"/>
          <w:szCs w:val="28"/>
        </w:rPr>
      </w:pPr>
      <w:r w:rsidRPr="001C008C">
        <w:rPr>
          <w:b w:val="0"/>
          <w:szCs w:val="28"/>
        </w:rPr>
        <w:t>Conclusion</w:t>
      </w:r>
    </w:p>
    <w:p w14:paraId="4E588821" w14:textId="5DC49EDA" w:rsidR="006101B3" w:rsidRDefault="00EB0524" w:rsidP="00EB0524">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643480" w:rsidRPr="001D376B">
        <w:rPr>
          <w:rFonts w:eastAsiaTheme="minorEastAsia"/>
          <w:noProof/>
          <w:lang w:eastAsia="zh-CN"/>
        </w:rPr>
        <w:t xml:space="preserve">issues for </w:t>
      </w:r>
      <w:r w:rsidR="004D52B6">
        <w:rPr>
          <w:rFonts w:eastAsiaTheme="minorEastAsia" w:hint="eastAsia"/>
          <w:noProof/>
          <w:lang w:eastAsia="zh-CN"/>
        </w:rPr>
        <w:t>LP-WUS procedures in RRC_IDLE/INACTIVE state</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6101B3" w:rsidRPr="001D376B">
        <w:rPr>
          <w:rFonts w:eastAsiaTheme="minorEastAsia"/>
          <w:noProof/>
          <w:lang w:eastAsia="zh-CN"/>
        </w:rPr>
        <w:t xml:space="preserve">find the observations </w:t>
      </w:r>
      <w:r w:rsidR="0017395A">
        <w:rPr>
          <w:rFonts w:eastAsiaTheme="minorEastAsia" w:hint="eastAsia"/>
          <w:noProof/>
          <w:lang w:eastAsia="zh-CN"/>
        </w:rPr>
        <w:t xml:space="preserve">and proposls </w:t>
      </w:r>
      <w:r w:rsidR="006101B3" w:rsidRPr="001D376B">
        <w:rPr>
          <w:rFonts w:eastAsiaTheme="minorEastAsia"/>
          <w:noProof/>
          <w:lang w:eastAsia="zh-CN"/>
        </w:rPr>
        <w:t>as following:</w:t>
      </w:r>
    </w:p>
    <w:p w14:paraId="7A0714E9" w14:textId="236751E8" w:rsidR="00400095" w:rsidRDefault="00400095" w:rsidP="005B3E80">
      <w:pPr>
        <w:pStyle w:val="a1"/>
        <w:rPr>
          <w:rFonts w:eastAsiaTheme="minorEastAsia"/>
          <w:i/>
          <w:noProof/>
          <w:u w:val="single"/>
          <w:lang w:eastAsia="zh-CN"/>
        </w:rPr>
      </w:pPr>
      <w:r w:rsidRPr="00E01468">
        <w:rPr>
          <w:rFonts w:eastAsiaTheme="minorEastAsia"/>
          <w:i/>
          <w:noProof/>
          <w:u w:val="single"/>
          <w:lang w:eastAsia="zh-CN"/>
        </w:rPr>
        <w:t>Observations:</w:t>
      </w:r>
    </w:p>
    <w:p w14:paraId="53B9B173" w14:textId="77777777" w:rsidR="00F546FF" w:rsidRDefault="00F546FF" w:rsidP="00F546FF">
      <w:pPr>
        <w:pStyle w:val="a6"/>
        <w:jc w:val="both"/>
        <w:rPr>
          <w:b/>
          <w:lang w:eastAsia="zh-CN"/>
        </w:rPr>
      </w:pPr>
      <w:r w:rsidRPr="00542A8C">
        <w:rPr>
          <w:b/>
        </w:rPr>
        <w:t xml:space="preserve">Observation </w:t>
      </w:r>
      <w:r w:rsidRPr="00542A8C">
        <w:rPr>
          <w:b/>
        </w:rPr>
        <w:fldChar w:fldCharType="begin"/>
      </w:r>
      <w:r w:rsidRPr="00542A8C">
        <w:rPr>
          <w:b/>
        </w:rPr>
        <w:instrText xml:space="preserve"> SEQ Observation \* ARABIC </w:instrText>
      </w:r>
      <w:r w:rsidRPr="00542A8C">
        <w:rPr>
          <w:b/>
        </w:rPr>
        <w:fldChar w:fldCharType="separate"/>
      </w:r>
      <w:r w:rsidRPr="00542A8C">
        <w:rPr>
          <w:b/>
          <w:noProof/>
        </w:rPr>
        <w:t>1</w:t>
      </w:r>
      <w:r w:rsidRPr="00542A8C">
        <w:rPr>
          <w:b/>
        </w:rPr>
        <w:fldChar w:fldCharType="end"/>
      </w:r>
      <w:r w:rsidRPr="00542A8C">
        <w:rPr>
          <w:b/>
          <w:lang w:eastAsia="zh-CN"/>
        </w:rPr>
        <w:t xml:space="preserve">: If LP-WUS is used to replace Paging, and legacy information in Paging is carried in LP-WUS, </w:t>
      </w:r>
      <w:r>
        <w:rPr>
          <w:rFonts w:hint="eastAsia"/>
          <w:b/>
          <w:lang w:eastAsia="zh-CN"/>
        </w:rPr>
        <w:t>the following issues should be considered:</w:t>
      </w:r>
    </w:p>
    <w:p w14:paraId="15D9665E" w14:textId="77777777" w:rsidR="00F546FF" w:rsidRPr="00542A8C" w:rsidRDefault="00F546FF" w:rsidP="00F546FF">
      <w:pPr>
        <w:pStyle w:val="a6"/>
        <w:numPr>
          <w:ilvl w:val="0"/>
          <w:numId w:val="22"/>
        </w:numPr>
        <w:jc w:val="both"/>
        <w:rPr>
          <w:rFonts w:eastAsiaTheme="minorEastAsia"/>
          <w:b/>
          <w:lang w:eastAsia="zh-CN"/>
        </w:rPr>
      </w:pPr>
      <w:r w:rsidRPr="00542A8C">
        <w:rPr>
          <w:b/>
          <w:lang w:eastAsia="zh-CN"/>
        </w:rPr>
        <w:t>higher requirements on the reliability</w:t>
      </w:r>
      <w:r>
        <w:rPr>
          <w:rFonts w:hint="eastAsia"/>
          <w:b/>
          <w:lang w:eastAsia="zh-CN"/>
        </w:rPr>
        <w:t xml:space="preserve"> and LP-WUS design;</w:t>
      </w:r>
    </w:p>
    <w:p w14:paraId="5038D29A" w14:textId="77777777" w:rsidR="00F546FF" w:rsidRDefault="00F546FF" w:rsidP="00F546FF">
      <w:pPr>
        <w:pStyle w:val="a6"/>
        <w:numPr>
          <w:ilvl w:val="0"/>
          <w:numId w:val="22"/>
        </w:numPr>
        <w:jc w:val="both"/>
        <w:rPr>
          <w:b/>
          <w:lang w:eastAsia="zh-CN"/>
        </w:rPr>
      </w:pPr>
      <w:r w:rsidRPr="00542A8C">
        <w:rPr>
          <w:b/>
          <w:lang w:eastAsia="zh-CN"/>
        </w:rPr>
        <w:t>aggravat</w:t>
      </w:r>
      <w:r>
        <w:rPr>
          <w:rFonts w:hint="eastAsia"/>
          <w:b/>
          <w:lang w:eastAsia="zh-CN"/>
        </w:rPr>
        <w:t>i</w:t>
      </w:r>
      <w:r>
        <w:rPr>
          <w:b/>
          <w:lang w:eastAsia="zh-CN"/>
        </w:rPr>
        <w:t>o</w:t>
      </w:r>
      <w:r>
        <w:rPr>
          <w:rFonts w:hint="eastAsia"/>
          <w:b/>
          <w:lang w:eastAsia="zh-CN"/>
        </w:rPr>
        <w:t>n</w:t>
      </w:r>
      <w:r w:rsidRPr="00542A8C">
        <w:rPr>
          <w:b/>
          <w:lang w:eastAsia="zh-CN"/>
        </w:rPr>
        <w:t xml:space="preserve"> </w:t>
      </w:r>
      <w:r>
        <w:rPr>
          <w:b/>
          <w:lang w:eastAsia="zh-CN"/>
        </w:rPr>
        <w:t xml:space="preserve">of </w:t>
      </w:r>
      <w:r w:rsidRPr="00542A8C">
        <w:rPr>
          <w:b/>
          <w:lang w:eastAsia="zh-CN"/>
        </w:rPr>
        <w:t xml:space="preserve">the coverage </w:t>
      </w:r>
      <w:r>
        <w:rPr>
          <w:rFonts w:hint="eastAsia"/>
          <w:b/>
          <w:lang w:eastAsia="zh-CN"/>
        </w:rPr>
        <w:t xml:space="preserve"> </w:t>
      </w:r>
      <w:r w:rsidRPr="00542A8C">
        <w:rPr>
          <w:b/>
          <w:lang w:eastAsia="zh-CN"/>
        </w:rPr>
        <w:t>issues</w:t>
      </w:r>
      <w:r>
        <w:rPr>
          <w:b/>
          <w:lang w:eastAsia="zh-CN"/>
        </w:rPr>
        <w:t>;</w:t>
      </w:r>
    </w:p>
    <w:p w14:paraId="2EF44F77" w14:textId="77777777" w:rsidR="00F546FF" w:rsidRPr="00FC2D09" w:rsidRDefault="00F546FF" w:rsidP="00F546FF">
      <w:pPr>
        <w:pStyle w:val="a6"/>
        <w:numPr>
          <w:ilvl w:val="0"/>
          <w:numId w:val="22"/>
        </w:numPr>
        <w:jc w:val="both"/>
        <w:rPr>
          <w:b/>
          <w:lang w:eastAsia="zh-CN"/>
        </w:rPr>
      </w:pPr>
      <w:r w:rsidRPr="00FC2D09">
        <w:rPr>
          <w:b/>
          <w:lang w:eastAsia="zh-CN"/>
        </w:rPr>
        <w:t>higher layer procedural impact of merging PEI, paging PDCCH and the paging message on one channel</w:t>
      </w:r>
    </w:p>
    <w:p w14:paraId="10CF4BA6" w14:textId="77777777" w:rsidR="00925F41" w:rsidRPr="004F5EF7" w:rsidRDefault="00925F41" w:rsidP="00925F41">
      <w:pPr>
        <w:pStyle w:val="a6"/>
        <w:rPr>
          <w:rFonts w:eastAsiaTheme="minorEastAsia"/>
          <w:b/>
          <w:lang w:eastAsia="zh-CN"/>
        </w:rPr>
      </w:pPr>
      <w:r w:rsidRPr="004F5EF7">
        <w:rPr>
          <w:b/>
        </w:rPr>
        <w:t xml:space="preserve">Observation </w:t>
      </w:r>
      <w:r w:rsidRPr="004F5EF7">
        <w:rPr>
          <w:b/>
        </w:rPr>
        <w:fldChar w:fldCharType="begin"/>
      </w:r>
      <w:r w:rsidRPr="004F5EF7">
        <w:rPr>
          <w:b/>
        </w:rPr>
        <w:instrText xml:space="preserve"> SEQ Observation \* ARABIC </w:instrText>
      </w:r>
      <w:r w:rsidRPr="004F5EF7">
        <w:rPr>
          <w:b/>
        </w:rPr>
        <w:fldChar w:fldCharType="separate"/>
      </w:r>
      <w:r>
        <w:rPr>
          <w:b/>
          <w:noProof/>
        </w:rPr>
        <w:t>2</w:t>
      </w:r>
      <w:r w:rsidRPr="004F5EF7">
        <w:rPr>
          <w:b/>
        </w:rPr>
        <w:fldChar w:fldCharType="end"/>
      </w:r>
      <w:r w:rsidRPr="004F5EF7">
        <w:rPr>
          <w:b/>
          <w:lang w:eastAsia="zh-CN"/>
        </w:rPr>
        <w:t>: If LP-WUS</w:t>
      </w:r>
      <w:r>
        <w:rPr>
          <w:b/>
          <w:lang w:eastAsia="zh-CN"/>
        </w:rPr>
        <w:t>/SS</w:t>
      </w:r>
      <w:r w:rsidRPr="004F5EF7">
        <w:rPr>
          <w:b/>
          <w:lang w:eastAsia="zh-CN"/>
        </w:rPr>
        <w:t xml:space="preserve"> is </w:t>
      </w:r>
      <w:r>
        <w:rPr>
          <w:b/>
          <w:lang w:eastAsia="zh-CN"/>
        </w:rPr>
        <w:t>used for</w:t>
      </w:r>
      <w:r w:rsidRPr="004F5EF7">
        <w:rPr>
          <w:b/>
          <w:lang w:eastAsia="zh-CN"/>
        </w:rPr>
        <w:t xml:space="preserve"> RRM, </w:t>
      </w:r>
      <w:r>
        <w:rPr>
          <w:b/>
          <w:lang w:eastAsia="zh-CN"/>
        </w:rPr>
        <w:t xml:space="preserve">RAN2 should study </w:t>
      </w:r>
      <w:r w:rsidRPr="004F5EF7">
        <w:rPr>
          <w:rFonts w:eastAsiaTheme="minorEastAsia"/>
          <w:b/>
          <w:lang w:eastAsia="zh-CN"/>
        </w:rPr>
        <w:t xml:space="preserve">the entering </w:t>
      </w:r>
      <w:r>
        <w:rPr>
          <w:rFonts w:eastAsiaTheme="minorEastAsia"/>
          <w:b/>
          <w:lang w:eastAsia="zh-CN"/>
        </w:rPr>
        <w:t xml:space="preserve">and leaving </w:t>
      </w:r>
      <w:r w:rsidRPr="004F5EF7">
        <w:rPr>
          <w:rFonts w:eastAsiaTheme="minorEastAsia"/>
          <w:b/>
          <w:lang w:eastAsia="zh-CN"/>
        </w:rPr>
        <w:t>condition for using LP-WU</w:t>
      </w:r>
      <w:r>
        <w:rPr>
          <w:rFonts w:eastAsiaTheme="minorEastAsia"/>
          <w:b/>
          <w:lang w:eastAsia="zh-CN"/>
        </w:rPr>
        <w:t>R for RRM (if different from that for using LP-WUR for paging).</w:t>
      </w:r>
    </w:p>
    <w:p w14:paraId="2D5E7BFD" w14:textId="498AB3E7" w:rsidR="009A6220" w:rsidRDefault="009A6220" w:rsidP="001E5804">
      <w:pPr>
        <w:pStyle w:val="af8"/>
        <w:tabs>
          <w:tab w:val="right" w:leader="dot" w:pos="8398"/>
        </w:tabs>
        <w:spacing w:after="120"/>
        <w:rPr>
          <w:rFonts w:asciiTheme="minorHAnsi" w:eastAsiaTheme="minorEastAsia" w:hAnsiTheme="minorHAnsi" w:cstheme="minorBidi"/>
          <w:noProof/>
          <w:kern w:val="2"/>
          <w:sz w:val="21"/>
          <w:szCs w:val="22"/>
          <w:lang w:eastAsia="zh-CN"/>
        </w:rPr>
      </w:pPr>
      <w:r>
        <w:rPr>
          <w:rFonts w:eastAsiaTheme="minorEastAsia"/>
          <w:i/>
          <w:noProof/>
          <w:u w:val="single"/>
          <w:lang w:eastAsia="zh-CN"/>
        </w:rPr>
        <w:fldChar w:fldCharType="begin"/>
      </w:r>
      <w:r>
        <w:rPr>
          <w:rFonts w:eastAsiaTheme="minorEastAsia"/>
          <w:i/>
          <w:noProof/>
          <w:u w:val="single"/>
          <w:lang w:eastAsia="zh-CN"/>
        </w:rPr>
        <w:instrText xml:space="preserve"> TOC \n \h \z \c "Observation" </w:instrText>
      </w:r>
      <w:r>
        <w:rPr>
          <w:rFonts w:eastAsiaTheme="minorEastAsia"/>
          <w:i/>
          <w:noProof/>
          <w:u w:val="single"/>
          <w:lang w:eastAsia="zh-CN"/>
        </w:rPr>
        <w:fldChar w:fldCharType="separate"/>
      </w:r>
    </w:p>
    <w:p w14:paraId="013CAA8E" w14:textId="77777777" w:rsidR="009A6220" w:rsidRPr="00E01468" w:rsidRDefault="009A6220" w:rsidP="009A6220">
      <w:pPr>
        <w:pStyle w:val="a1"/>
        <w:rPr>
          <w:rFonts w:eastAsiaTheme="minorEastAsia"/>
          <w:i/>
          <w:noProof/>
          <w:u w:val="single"/>
          <w:lang w:eastAsia="zh-CN"/>
        </w:rPr>
      </w:pPr>
      <w:r>
        <w:rPr>
          <w:rFonts w:eastAsiaTheme="minorEastAsia"/>
          <w:i/>
          <w:noProof/>
          <w:u w:val="single"/>
          <w:lang w:eastAsia="zh-CN"/>
        </w:rPr>
        <w:fldChar w:fldCharType="end"/>
      </w:r>
    </w:p>
    <w:p w14:paraId="0BF0793A" w14:textId="5B0F0C27" w:rsidR="00400095" w:rsidRPr="00E01468" w:rsidRDefault="00400095" w:rsidP="006A502B">
      <w:pPr>
        <w:pStyle w:val="a1"/>
        <w:rPr>
          <w:rFonts w:eastAsiaTheme="minorEastAsia"/>
          <w:i/>
          <w:noProof/>
          <w:u w:val="single"/>
          <w:lang w:eastAsia="zh-CN"/>
        </w:rPr>
      </w:pPr>
      <w:r w:rsidRPr="00E01468">
        <w:rPr>
          <w:rFonts w:eastAsiaTheme="minorEastAsia"/>
          <w:i/>
          <w:noProof/>
          <w:u w:val="single"/>
          <w:lang w:eastAsia="zh-CN"/>
        </w:rPr>
        <w:t>Proposals:</w:t>
      </w:r>
    </w:p>
    <w:bookmarkStart w:id="26" w:name="_GoBack"/>
    <w:p w14:paraId="7DC0A22E" w14:textId="77777777" w:rsidR="00A03B83" w:rsidRDefault="009A6220" w:rsidP="00A03B83">
      <w:pPr>
        <w:pStyle w:val="af8"/>
        <w:tabs>
          <w:tab w:val="right" w:leader="dot" w:pos="8398"/>
        </w:tabs>
        <w:spacing w:after="120"/>
        <w:rPr>
          <w:rFonts w:asciiTheme="minorHAnsi" w:eastAsiaTheme="minorEastAsia" w:hAnsiTheme="minorHAnsi" w:cstheme="minorBidi"/>
          <w:noProof/>
          <w:kern w:val="2"/>
          <w:sz w:val="21"/>
          <w:szCs w:val="22"/>
          <w:lang w:eastAsia="zh-CN"/>
        </w:rPr>
      </w:pPr>
      <w:r>
        <w:rPr>
          <w:rFonts w:eastAsiaTheme="minorEastAsia"/>
          <w:noProof/>
          <w:lang w:eastAsia="zh-CN"/>
        </w:rPr>
        <w:fldChar w:fldCharType="begin"/>
      </w:r>
      <w:r>
        <w:rPr>
          <w:rFonts w:eastAsiaTheme="minorEastAsia"/>
          <w:noProof/>
          <w:lang w:eastAsia="zh-CN"/>
        </w:rPr>
        <w:instrText xml:space="preserve"> TOC \n \p " " \h \z \c "Proposal" </w:instrText>
      </w:r>
      <w:r>
        <w:rPr>
          <w:rFonts w:eastAsiaTheme="minorEastAsia"/>
          <w:noProof/>
          <w:lang w:eastAsia="zh-CN"/>
        </w:rPr>
        <w:fldChar w:fldCharType="separate"/>
      </w:r>
      <w:hyperlink w:anchor="_Toc142661017" w:history="1">
        <w:r w:rsidR="00A03B83" w:rsidRPr="00A30D67">
          <w:rPr>
            <w:rStyle w:val="af2"/>
            <w:b/>
            <w:noProof/>
          </w:rPr>
          <w:t>Proposal 1</w:t>
        </w:r>
        <w:r w:rsidR="00A03B83" w:rsidRPr="00A30D67">
          <w:rPr>
            <w:rStyle w:val="af2"/>
            <w:b/>
            <w:noProof/>
            <w:lang w:eastAsia="zh-CN"/>
          </w:rPr>
          <w:t xml:space="preserve">: RAN2 </w:t>
        </w:r>
        <w:r w:rsidR="00A03B83" w:rsidRPr="00A30D67">
          <w:rPr>
            <w:rStyle w:val="af2"/>
            <w:b/>
            <w:noProof/>
          </w:rPr>
          <w:t>confirms that from higher layer perspective, LP-WUS replaces the PEI, as a baseline.</w:t>
        </w:r>
      </w:hyperlink>
    </w:p>
    <w:p w14:paraId="621AC1FC" w14:textId="77777777" w:rsidR="00A03B83" w:rsidRDefault="00A03B83" w:rsidP="00A03B83">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42661018" w:history="1">
        <w:r w:rsidRPr="00A30D67">
          <w:rPr>
            <w:rStyle w:val="af2"/>
            <w:b/>
            <w:noProof/>
          </w:rPr>
          <w:t>Proposal 2</w:t>
        </w:r>
        <w:r w:rsidRPr="00A30D67">
          <w:rPr>
            <w:rStyle w:val="af2"/>
            <w:b/>
            <w:noProof/>
            <w:lang w:eastAsia="zh-CN"/>
          </w:rPr>
          <w:t xml:space="preserve">: </w:t>
        </w:r>
        <w:r w:rsidRPr="00A30D67">
          <w:rPr>
            <w:rStyle w:val="af2"/>
            <w:b/>
            <w:noProof/>
          </w:rPr>
          <w:t>Option where LP-WUS replaces the paging PDCCH and Paging messages is deprioritized.</w:t>
        </w:r>
      </w:hyperlink>
    </w:p>
    <w:p w14:paraId="3790C361" w14:textId="77777777" w:rsidR="00A03B83" w:rsidRDefault="00A03B83" w:rsidP="00A03B83">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42661019" w:history="1">
        <w:r w:rsidRPr="00A30D67">
          <w:rPr>
            <w:rStyle w:val="af2"/>
            <w:b/>
            <w:noProof/>
            <w:lang w:eastAsia="zh-CN"/>
          </w:rPr>
          <w:t>Proposal</w:t>
        </w:r>
        <w:r w:rsidRPr="00A30D67">
          <w:rPr>
            <w:rStyle w:val="af2"/>
            <w:b/>
            <w:noProof/>
          </w:rPr>
          <w:t xml:space="preserve"> 3</w:t>
        </w:r>
        <w:r w:rsidRPr="00A30D67">
          <w:rPr>
            <w:rStyle w:val="af2"/>
            <w:b/>
            <w:noProof/>
            <w:lang w:eastAsia="zh-CN"/>
          </w:rPr>
          <w:t>: Receiving LP-WUS configuration broadcasted in system information is one of the conditions for the UE to enable LP-WUS monitoring in RRC_IDLE/INACTIVE state.</w:t>
        </w:r>
      </w:hyperlink>
    </w:p>
    <w:p w14:paraId="47A42A1E" w14:textId="77777777" w:rsidR="00A03B83" w:rsidRDefault="00A03B83" w:rsidP="00A03B83">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42661020" w:history="1">
        <w:r w:rsidRPr="00A30D67">
          <w:rPr>
            <w:rStyle w:val="af2"/>
            <w:b/>
            <w:noProof/>
            <w:lang w:eastAsia="zh-CN"/>
          </w:rPr>
          <w:t>Proposal</w:t>
        </w:r>
        <w:r w:rsidRPr="00A30D67">
          <w:rPr>
            <w:rStyle w:val="af2"/>
            <w:b/>
            <w:noProof/>
          </w:rPr>
          <w:t xml:space="preserve"> 4</w:t>
        </w:r>
        <w:r w:rsidRPr="00A30D67">
          <w:rPr>
            <w:rStyle w:val="af2"/>
            <w:b/>
            <w:noProof/>
            <w:lang w:eastAsia="zh-CN"/>
          </w:rPr>
          <w:t>: UE activation and/or deactivation of LP-WUS monitoring is based on preconfigured criteria, taking into account channel condition, e.g. when coverage is sufficient/insufficient.</w:t>
        </w:r>
      </w:hyperlink>
    </w:p>
    <w:p w14:paraId="7FF09E7B" w14:textId="77777777" w:rsidR="00A03B83" w:rsidRDefault="00A03B83" w:rsidP="00A03B83">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42661021" w:history="1">
        <w:r w:rsidRPr="00A30D67">
          <w:rPr>
            <w:rStyle w:val="af2"/>
            <w:b/>
            <w:noProof/>
          </w:rPr>
          <w:t>Proposal 5</w:t>
        </w:r>
        <w:r w:rsidRPr="00A30D67">
          <w:rPr>
            <w:rStyle w:val="af2"/>
            <w:b/>
            <w:noProof/>
            <w:lang w:eastAsia="zh-CN"/>
          </w:rPr>
          <w:t>: No notification is needed to notify the network which receiver (MR/LR) the UE uses.</w:t>
        </w:r>
      </w:hyperlink>
    </w:p>
    <w:p w14:paraId="4CFCCFDE" w14:textId="77777777" w:rsidR="00A03B83" w:rsidRDefault="00A03B83" w:rsidP="00A03B83">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42661022" w:history="1">
        <w:r w:rsidRPr="00A30D67">
          <w:rPr>
            <w:rStyle w:val="af2"/>
            <w:b/>
            <w:noProof/>
          </w:rPr>
          <w:t>Proposal 6</w:t>
        </w:r>
        <w:r w:rsidRPr="00A30D67">
          <w:rPr>
            <w:rStyle w:val="af2"/>
            <w:b/>
            <w:noProof/>
            <w:lang w:eastAsia="zh-CN"/>
          </w:rPr>
          <w:t xml:space="preserve">: RAN2 to study RRM for serving cell in </w:t>
        </w:r>
        <w:r w:rsidRPr="00A30D67">
          <w:rPr>
            <w:rStyle w:val="af2"/>
            <w:b/>
            <w:noProof/>
          </w:rPr>
          <w:t>RC_IDLE/INACTIVE</w:t>
        </w:r>
        <w:r w:rsidRPr="00A30D67">
          <w:rPr>
            <w:rStyle w:val="af2"/>
            <w:b/>
            <w:noProof/>
            <w:lang w:eastAsia="zh-CN"/>
          </w:rPr>
          <w:t xml:space="preserve"> mode.</w:t>
        </w:r>
      </w:hyperlink>
    </w:p>
    <w:p w14:paraId="19BF42CE" w14:textId="77777777" w:rsidR="00A03B83" w:rsidRDefault="00A03B83" w:rsidP="00A03B83">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42661023" w:history="1">
        <w:r w:rsidRPr="00A30D67">
          <w:rPr>
            <w:rStyle w:val="af2"/>
            <w:b/>
            <w:noProof/>
          </w:rPr>
          <w:t>Proposal 7</w:t>
        </w:r>
        <w:r w:rsidRPr="00A30D67">
          <w:rPr>
            <w:rStyle w:val="af2"/>
            <w:b/>
            <w:noProof/>
            <w:lang w:eastAsia="zh-CN"/>
          </w:rPr>
          <w:t xml:space="preserve">: RAN2 waits for more inputs from RAN1 to study RRM for neighbour cells in </w:t>
        </w:r>
        <w:r w:rsidRPr="00A30D67">
          <w:rPr>
            <w:rStyle w:val="af2"/>
            <w:b/>
            <w:noProof/>
          </w:rPr>
          <w:t>RC_IDLE/INACTIVE</w:t>
        </w:r>
        <w:r w:rsidRPr="00A30D67">
          <w:rPr>
            <w:rStyle w:val="af2"/>
            <w:b/>
            <w:noProof/>
            <w:lang w:eastAsia="zh-CN"/>
          </w:rPr>
          <w:t xml:space="preserve"> mode.</w:t>
        </w:r>
      </w:hyperlink>
    </w:p>
    <w:p w14:paraId="65E88EE0" w14:textId="2CFFA5EE" w:rsidR="00400095" w:rsidRDefault="009A6220" w:rsidP="00A03B83">
      <w:pPr>
        <w:pStyle w:val="af8"/>
        <w:tabs>
          <w:tab w:val="right" w:leader="dot" w:pos="8398"/>
        </w:tabs>
        <w:spacing w:after="120"/>
        <w:jc w:val="both"/>
        <w:rPr>
          <w:rFonts w:eastAsiaTheme="minorEastAsia"/>
          <w:noProof/>
          <w:lang w:eastAsia="zh-CN"/>
        </w:rPr>
      </w:pPr>
      <w:r>
        <w:rPr>
          <w:rFonts w:eastAsiaTheme="minorEastAsia"/>
          <w:noProof/>
          <w:lang w:eastAsia="zh-CN"/>
        </w:rPr>
        <w:fldChar w:fldCharType="end"/>
      </w:r>
      <w:bookmarkEnd w:id="26"/>
    </w:p>
    <w:p w14:paraId="65B63A21" w14:textId="2818D3B2" w:rsidR="00441897" w:rsidRPr="001D376B" w:rsidRDefault="00441897" w:rsidP="00441897">
      <w:pPr>
        <w:pStyle w:val="1"/>
        <w:jc w:val="both"/>
        <w:rPr>
          <w:b w:val="0"/>
          <w:szCs w:val="28"/>
        </w:rPr>
      </w:pPr>
      <w:r w:rsidRPr="001D376B">
        <w:rPr>
          <w:b w:val="0"/>
          <w:szCs w:val="28"/>
        </w:rPr>
        <w:t>Reference</w:t>
      </w:r>
    </w:p>
    <w:p w14:paraId="588C1B60" w14:textId="769209ED" w:rsidR="006A502B" w:rsidRPr="00212CE2" w:rsidRDefault="006A502B" w:rsidP="0083765F">
      <w:pPr>
        <w:pStyle w:val="a1"/>
        <w:numPr>
          <w:ilvl w:val="0"/>
          <w:numId w:val="7"/>
        </w:numPr>
        <w:rPr>
          <w:rFonts w:eastAsiaTheme="minorEastAsia"/>
          <w:noProof/>
          <w:lang w:eastAsia="zh-CN"/>
        </w:rPr>
      </w:pPr>
      <w:bookmarkStart w:id="27" w:name="_Ref134774519"/>
      <w:bookmarkStart w:id="28" w:name="_Ref118359882"/>
      <w:r>
        <w:rPr>
          <w:rFonts w:eastAsiaTheme="minorEastAsia" w:hint="eastAsia"/>
          <w:noProof/>
          <w:lang w:eastAsia="zh-CN"/>
        </w:rPr>
        <w:t>R</w:t>
      </w:r>
      <w:r>
        <w:rPr>
          <w:rFonts w:eastAsiaTheme="minorEastAsia"/>
          <w:noProof/>
          <w:lang w:eastAsia="zh-CN"/>
        </w:rPr>
        <w:t>AN2#12</w:t>
      </w:r>
      <w:r w:rsidR="009A6220">
        <w:rPr>
          <w:rFonts w:eastAsiaTheme="minorEastAsia" w:hint="eastAsia"/>
          <w:noProof/>
          <w:lang w:eastAsia="zh-CN"/>
        </w:rPr>
        <w:t>2</w:t>
      </w:r>
      <w:r>
        <w:rPr>
          <w:rFonts w:eastAsiaTheme="minorEastAsia"/>
          <w:noProof/>
          <w:lang w:eastAsia="zh-CN"/>
        </w:rPr>
        <w:t xml:space="preserve"> meeting report;</w:t>
      </w:r>
      <w:bookmarkEnd w:id="27"/>
    </w:p>
    <w:p w14:paraId="0E214D72" w14:textId="12E03BFA" w:rsidR="009A6220" w:rsidRDefault="009A6220" w:rsidP="0083765F">
      <w:pPr>
        <w:pStyle w:val="a1"/>
        <w:numPr>
          <w:ilvl w:val="0"/>
          <w:numId w:val="7"/>
        </w:numPr>
        <w:rPr>
          <w:rFonts w:eastAsiaTheme="minorEastAsia"/>
          <w:noProof/>
          <w:lang w:eastAsia="zh-CN"/>
        </w:rPr>
      </w:pPr>
      <w:bookmarkStart w:id="29" w:name="_Ref141881013"/>
      <w:bookmarkStart w:id="30" w:name="_Ref134733759"/>
      <w:r>
        <w:rPr>
          <w:rFonts w:eastAsiaTheme="minorEastAsia" w:hint="eastAsia"/>
          <w:noProof/>
          <w:lang w:eastAsia="zh-CN"/>
        </w:rPr>
        <w:t>RAN1#112bis</w:t>
      </w:r>
      <w:r w:rsidR="009B1017">
        <w:rPr>
          <w:rFonts w:eastAsiaTheme="minorEastAsia" w:hint="eastAsia"/>
          <w:noProof/>
          <w:lang w:eastAsia="zh-CN"/>
        </w:rPr>
        <w:t>-e</w:t>
      </w:r>
      <w:r>
        <w:rPr>
          <w:rFonts w:eastAsiaTheme="minorEastAsia" w:hint="eastAsia"/>
          <w:noProof/>
          <w:lang w:eastAsia="zh-CN"/>
        </w:rPr>
        <w:t xml:space="preserve"> meeting report;</w:t>
      </w:r>
      <w:bookmarkEnd w:id="29"/>
    </w:p>
    <w:p w14:paraId="77CBB133" w14:textId="0AD3D5B1" w:rsidR="009A6220" w:rsidRDefault="009A6220" w:rsidP="0083765F">
      <w:pPr>
        <w:pStyle w:val="a1"/>
        <w:numPr>
          <w:ilvl w:val="0"/>
          <w:numId w:val="7"/>
        </w:numPr>
        <w:rPr>
          <w:rFonts w:eastAsiaTheme="minorEastAsia"/>
          <w:noProof/>
          <w:lang w:eastAsia="zh-CN"/>
        </w:rPr>
      </w:pPr>
      <w:bookmarkStart w:id="31" w:name="_Ref141882759"/>
      <w:r>
        <w:rPr>
          <w:rFonts w:eastAsiaTheme="minorEastAsia" w:hint="eastAsia"/>
          <w:noProof/>
          <w:lang w:eastAsia="zh-CN"/>
        </w:rPr>
        <w:t>RAN1#113 meeting report;</w:t>
      </w:r>
      <w:bookmarkEnd w:id="31"/>
    </w:p>
    <w:p w14:paraId="535FB4A5" w14:textId="77777777" w:rsidR="006A502B" w:rsidRPr="005E5F04" w:rsidRDefault="006A502B" w:rsidP="006A502B">
      <w:pPr>
        <w:pStyle w:val="a1"/>
        <w:numPr>
          <w:ilvl w:val="0"/>
          <w:numId w:val="7"/>
        </w:numPr>
        <w:rPr>
          <w:rFonts w:eastAsiaTheme="minorEastAsia"/>
          <w:lang w:eastAsia="zh-CN"/>
        </w:rPr>
      </w:pPr>
      <w:bookmarkStart w:id="32" w:name="_Ref134733844"/>
      <w:bookmarkEnd w:id="30"/>
      <w:r w:rsidRPr="00400095">
        <w:rPr>
          <w:rFonts w:eastAsiaTheme="minorEastAsia"/>
          <w:lang w:eastAsia="zh-CN"/>
        </w:rPr>
        <w:t>R1-2300001</w:t>
      </w:r>
      <w:r>
        <w:rPr>
          <w:rFonts w:eastAsiaTheme="minorEastAsia" w:hint="eastAsia"/>
          <w:lang w:eastAsia="zh-CN"/>
        </w:rPr>
        <w:t xml:space="preserve">, </w:t>
      </w:r>
      <w:r>
        <w:t>Final Report of 3GPP TSG RAN WG1 #111 v1.0.0</w:t>
      </w:r>
      <w:r>
        <w:rPr>
          <w:rFonts w:eastAsiaTheme="minorEastAsia" w:hint="eastAsia"/>
          <w:lang w:eastAsia="zh-CN"/>
        </w:rPr>
        <w:t>;</w:t>
      </w:r>
      <w:bookmarkEnd w:id="32"/>
    </w:p>
    <w:p w14:paraId="06A290E6" w14:textId="7BFD7C2C" w:rsidR="0071600D" w:rsidRPr="00583D44" w:rsidRDefault="00BB46D7" w:rsidP="00583D44">
      <w:pPr>
        <w:pStyle w:val="a1"/>
        <w:numPr>
          <w:ilvl w:val="0"/>
          <w:numId w:val="7"/>
        </w:numPr>
        <w:rPr>
          <w:rFonts w:eastAsiaTheme="minorEastAsia"/>
          <w:lang w:eastAsia="zh-CN"/>
        </w:rPr>
      </w:pPr>
      <w:bookmarkStart w:id="33" w:name="_Ref131670239"/>
      <w:r>
        <w:t>Draft Report of 3GPP TSG RAN WG1 #112 v0.4.0</w:t>
      </w:r>
      <w:bookmarkEnd w:id="28"/>
      <w:bookmarkEnd w:id="33"/>
    </w:p>
    <w:sectPr w:rsidR="0071600D" w:rsidRPr="00583D44" w:rsidSect="002F67FE">
      <w:pgSz w:w="11906" w:h="16838"/>
      <w:pgMar w:top="1440" w:right="1701" w:bottom="1440" w:left="1797" w:header="709" w:footer="709" w:gutter="0"/>
      <w:pgBorders w:offsetFrom="page">
        <w:top w:val="single" w:sz="4" w:space="24" w:color="C8ECCC" w:themeColor="background1"/>
        <w:left w:val="single" w:sz="4" w:space="24" w:color="C8ECCC" w:themeColor="background1"/>
        <w:bottom w:val="single" w:sz="4" w:space="24" w:color="C8ECCC" w:themeColor="background1"/>
        <w:right w:val="single" w:sz="4" w:space="24" w:color="C8EC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E9B11C" w14:textId="77777777" w:rsidR="005C2A86" w:rsidRDefault="005C2A86">
      <w:r>
        <w:separator/>
      </w:r>
    </w:p>
  </w:endnote>
  <w:endnote w:type="continuationSeparator" w:id="0">
    <w:p w14:paraId="389CD4D9" w14:textId="77777777" w:rsidR="005C2A86" w:rsidRDefault="005C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default"/>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E700F6" w14:textId="77777777" w:rsidR="005C2A86" w:rsidRDefault="005C2A86">
      <w:r>
        <w:separator/>
      </w:r>
    </w:p>
  </w:footnote>
  <w:footnote w:type="continuationSeparator" w:id="0">
    <w:p w14:paraId="618B167F" w14:textId="77777777" w:rsidR="005C2A86" w:rsidRDefault="005C2A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366CC"/>
    <w:multiLevelType w:val="hybridMultilevel"/>
    <w:tmpl w:val="C72C8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27E122AA"/>
    <w:multiLevelType w:val="hybridMultilevel"/>
    <w:tmpl w:val="BC2A2852"/>
    <w:lvl w:ilvl="0" w:tplc="6FE03D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4874433B"/>
    <w:multiLevelType w:val="hybridMultilevel"/>
    <w:tmpl w:val="05747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F5D5ACD"/>
    <w:multiLevelType w:val="hybridMultilevel"/>
    <w:tmpl w:val="7DA0F15E"/>
    <w:lvl w:ilvl="0" w:tplc="A386C4B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8"/>
  </w:num>
  <w:num w:numId="3">
    <w:abstractNumId w:val="8"/>
  </w:num>
  <w:num w:numId="4">
    <w:abstractNumId w:val="5"/>
  </w:num>
  <w:num w:numId="5">
    <w:abstractNumId w:val="21"/>
  </w:num>
  <w:num w:numId="6">
    <w:abstractNumId w:val="14"/>
  </w:num>
  <w:num w:numId="7">
    <w:abstractNumId w:val="12"/>
  </w:num>
  <w:num w:numId="8">
    <w:abstractNumId w:val="17"/>
  </w:num>
  <w:num w:numId="9">
    <w:abstractNumId w:val="4"/>
  </w:num>
  <w:num w:numId="10">
    <w:abstractNumId w:val="11"/>
  </w:num>
  <w:num w:numId="11">
    <w:abstractNumId w:val="3"/>
  </w:num>
  <w:num w:numId="12">
    <w:abstractNumId w:val="13"/>
  </w:num>
  <w:num w:numId="13">
    <w:abstractNumId w:val="2"/>
  </w:num>
  <w:num w:numId="14">
    <w:abstractNumId w:val="15"/>
  </w:num>
  <w:num w:numId="15">
    <w:abstractNumId w:val="16"/>
  </w:num>
  <w:num w:numId="16">
    <w:abstractNumId w:val="6"/>
  </w:num>
  <w:num w:numId="17">
    <w:abstractNumId w:val="1"/>
  </w:num>
  <w:num w:numId="18">
    <w:abstractNumId w:val="19"/>
  </w:num>
  <w:num w:numId="19">
    <w:abstractNumId w:val="0"/>
  </w:num>
  <w:num w:numId="20">
    <w:abstractNumId w:val="7"/>
  </w:num>
  <w:num w:numId="21">
    <w:abstractNumId w:val="9"/>
  </w:num>
  <w:num w:numId="2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622"/>
    <w:rsid w:val="0000176D"/>
    <w:rsid w:val="00001C9F"/>
    <w:rsid w:val="0000202E"/>
    <w:rsid w:val="00002FDB"/>
    <w:rsid w:val="00003165"/>
    <w:rsid w:val="000034B9"/>
    <w:rsid w:val="00003A3C"/>
    <w:rsid w:val="00003B75"/>
    <w:rsid w:val="00003BD4"/>
    <w:rsid w:val="00003EA4"/>
    <w:rsid w:val="000040DA"/>
    <w:rsid w:val="00004526"/>
    <w:rsid w:val="00004718"/>
    <w:rsid w:val="00004B80"/>
    <w:rsid w:val="00005702"/>
    <w:rsid w:val="000057FA"/>
    <w:rsid w:val="0000600A"/>
    <w:rsid w:val="00006229"/>
    <w:rsid w:val="000062D6"/>
    <w:rsid w:val="00006817"/>
    <w:rsid w:val="00006E0C"/>
    <w:rsid w:val="00006E95"/>
    <w:rsid w:val="00007279"/>
    <w:rsid w:val="000079B7"/>
    <w:rsid w:val="00007EB1"/>
    <w:rsid w:val="00007FC2"/>
    <w:rsid w:val="00010B23"/>
    <w:rsid w:val="00010C87"/>
    <w:rsid w:val="00010E73"/>
    <w:rsid w:val="00011623"/>
    <w:rsid w:val="000116A5"/>
    <w:rsid w:val="0001174C"/>
    <w:rsid w:val="0001226D"/>
    <w:rsid w:val="00012393"/>
    <w:rsid w:val="00012AA4"/>
    <w:rsid w:val="00012F65"/>
    <w:rsid w:val="000135B7"/>
    <w:rsid w:val="00013868"/>
    <w:rsid w:val="00013A2D"/>
    <w:rsid w:val="00013B67"/>
    <w:rsid w:val="00013C55"/>
    <w:rsid w:val="00013E31"/>
    <w:rsid w:val="0001438C"/>
    <w:rsid w:val="0001444E"/>
    <w:rsid w:val="000147AB"/>
    <w:rsid w:val="00014A2C"/>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73"/>
    <w:rsid w:val="0002102E"/>
    <w:rsid w:val="0002139B"/>
    <w:rsid w:val="00021426"/>
    <w:rsid w:val="00021457"/>
    <w:rsid w:val="000217C0"/>
    <w:rsid w:val="0002195F"/>
    <w:rsid w:val="00021CFC"/>
    <w:rsid w:val="00021D3D"/>
    <w:rsid w:val="00021F35"/>
    <w:rsid w:val="00022738"/>
    <w:rsid w:val="00022B6F"/>
    <w:rsid w:val="00022FB2"/>
    <w:rsid w:val="000243FB"/>
    <w:rsid w:val="000244FD"/>
    <w:rsid w:val="000248C5"/>
    <w:rsid w:val="00024A12"/>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6E5"/>
    <w:rsid w:val="000318A2"/>
    <w:rsid w:val="00031B46"/>
    <w:rsid w:val="000323BE"/>
    <w:rsid w:val="000325C4"/>
    <w:rsid w:val="00032D13"/>
    <w:rsid w:val="00033094"/>
    <w:rsid w:val="0003312E"/>
    <w:rsid w:val="00033255"/>
    <w:rsid w:val="00033B50"/>
    <w:rsid w:val="0003402D"/>
    <w:rsid w:val="00034294"/>
    <w:rsid w:val="0003448C"/>
    <w:rsid w:val="00034619"/>
    <w:rsid w:val="00034856"/>
    <w:rsid w:val="00034AD8"/>
    <w:rsid w:val="00035938"/>
    <w:rsid w:val="00035BA5"/>
    <w:rsid w:val="00035C8B"/>
    <w:rsid w:val="00036189"/>
    <w:rsid w:val="00036708"/>
    <w:rsid w:val="00036A14"/>
    <w:rsid w:val="00036A39"/>
    <w:rsid w:val="0003738C"/>
    <w:rsid w:val="0003757B"/>
    <w:rsid w:val="00037830"/>
    <w:rsid w:val="00037A08"/>
    <w:rsid w:val="00037CEF"/>
    <w:rsid w:val="00037EC4"/>
    <w:rsid w:val="000404E9"/>
    <w:rsid w:val="000404EC"/>
    <w:rsid w:val="00040B65"/>
    <w:rsid w:val="000415F4"/>
    <w:rsid w:val="000417EB"/>
    <w:rsid w:val="0004186F"/>
    <w:rsid w:val="00041B3D"/>
    <w:rsid w:val="00042463"/>
    <w:rsid w:val="00042C66"/>
    <w:rsid w:val="0004357F"/>
    <w:rsid w:val="00043967"/>
    <w:rsid w:val="00043CA2"/>
    <w:rsid w:val="00044021"/>
    <w:rsid w:val="00044238"/>
    <w:rsid w:val="0004423B"/>
    <w:rsid w:val="000443DE"/>
    <w:rsid w:val="00044DA6"/>
    <w:rsid w:val="00045108"/>
    <w:rsid w:val="0004516D"/>
    <w:rsid w:val="000460EF"/>
    <w:rsid w:val="000461FF"/>
    <w:rsid w:val="000466C6"/>
    <w:rsid w:val="00046D4B"/>
    <w:rsid w:val="000471E6"/>
    <w:rsid w:val="00047A1B"/>
    <w:rsid w:val="00047B96"/>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2DDB"/>
    <w:rsid w:val="00053401"/>
    <w:rsid w:val="00053B41"/>
    <w:rsid w:val="00053CAD"/>
    <w:rsid w:val="00053FA8"/>
    <w:rsid w:val="00054139"/>
    <w:rsid w:val="0005461C"/>
    <w:rsid w:val="0005475A"/>
    <w:rsid w:val="00054B8E"/>
    <w:rsid w:val="00054C1C"/>
    <w:rsid w:val="00054FB6"/>
    <w:rsid w:val="00055126"/>
    <w:rsid w:val="00055AA1"/>
    <w:rsid w:val="00055DC7"/>
    <w:rsid w:val="00055E49"/>
    <w:rsid w:val="00055ECB"/>
    <w:rsid w:val="0005638E"/>
    <w:rsid w:val="000566E1"/>
    <w:rsid w:val="00056F95"/>
    <w:rsid w:val="000575A9"/>
    <w:rsid w:val="00057B7E"/>
    <w:rsid w:val="00057B84"/>
    <w:rsid w:val="00060031"/>
    <w:rsid w:val="000601D2"/>
    <w:rsid w:val="000605F7"/>
    <w:rsid w:val="00060A1B"/>
    <w:rsid w:val="00060DF6"/>
    <w:rsid w:val="00061B61"/>
    <w:rsid w:val="0006264B"/>
    <w:rsid w:val="000626F3"/>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713"/>
    <w:rsid w:val="00066A60"/>
    <w:rsid w:val="00067358"/>
    <w:rsid w:val="000673E5"/>
    <w:rsid w:val="00067A9D"/>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752"/>
    <w:rsid w:val="000738D9"/>
    <w:rsid w:val="00073B72"/>
    <w:rsid w:val="00073D15"/>
    <w:rsid w:val="00073E18"/>
    <w:rsid w:val="00074227"/>
    <w:rsid w:val="000746E0"/>
    <w:rsid w:val="000748C6"/>
    <w:rsid w:val="000749EF"/>
    <w:rsid w:val="00074A70"/>
    <w:rsid w:val="00074C75"/>
    <w:rsid w:val="00075033"/>
    <w:rsid w:val="0007522C"/>
    <w:rsid w:val="0007523D"/>
    <w:rsid w:val="00075B5F"/>
    <w:rsid w:val="00075D35"/>
    <w:rsid w:val="00075FE1"/>
    <w:rsid w:val="00076695"/>
    <w:rsid w:val="000767B5"/>
    <w:rsid w:val="00076930"/>
    <w:rsid w:val="00076B7E"/>
    <w:rsid w:val="00076C75"/>
    <w:rsid w:val="00076D76"/>
    <w:rsid w:val="00076E3A"/>
    <w:rsid w:val="0007737B"/>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381"/>
    <w:rsid w:val="000828B6"/>
    <w:rsid w:val="00082BAB"/>
    <w:rsid w:val="00082DC8"/>
    <w:rsid w:val="0008356D"/>
    <w:rsid w:val="00083725"/>
    <w:rsid w:val="00083AD5"/>
    <w:rsid w:val="00083BC8"/>
    <w:rsid w:val="00083CC9"/>
    <w:rsid w:val="00083FEF"/>
    <w:rsid w:val="000840AF"/>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477"/>
    <w:rsid w:val="000906A5"/>
    <w:rsid w:val="0009079D"/>
    <w:rsid w:val="00090876"/>
    <w:rsid w:val="000909F5"/>
    <w:rsid w:val="00090A7C"/>
    <w:rsid w:val="00090C27"/>
    <w:rsid w:val="00090D4A"/>
    <w:rsid w:val="00090D78"/>
    <w:rsid w:val="00090E23"/>
    <w:rsid w:val="00091417"/>
    <w:rsid w:val="00091E1D"/>
    <w:rsid w:val="00092032"/>
    <w:rsid w:val="0009204F"/>
    <w:rsid w:val="00092104"/>
    <w:rsid w:val="000922E1"/>
    <w:rsid w:val="000927C7"/>
    <w:rsid w:val="00092DD7"/>
    <w:rsid w:val="00092F42"/>
    <w:rsid w:val="00092F62"/>
    <w:rsid w:val="000931F4"/>
    <w:rsid w:val="00093279"/>
    <w:rsid w:val="000936C4"/>
    <w:rsid w:val="00093708"/>
    <w:rsid w:val="0009377A"/>
    <w:rsid w:val="000938E1"/>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11F9"/>
    <w:rsid w:val="000A14E3"/>
    <w:rsid w:val="000A1BA5"/>
    <w:rsid w:val="000A1E95"/>
    <w:rsid w:val="000A21DB"/>
    <w:rsid w:val="000A2793"/>
    <w:rsid w:val="000A2AF1"/>
    <w:rsid w:val="000A2DFF"/>
    <w:rsid w:val="000A37A5"/>
    <w:rsid w:val="000A380C"/>
    <w:rsid w:val="000A3D01"/>
    <w:rsid w:val="000A3F1B"/>
    <w:rsid w:val="000A4158"/>
    <w:rsid w:val="000A483B"/>
    <w:rsid w:val="000A488F"/>
    <w:rsid w:val="000A4A29"/>
    <w:rsid w:val="000A4A9E"/>
    <w:rsid w:val="000A5154"/>
    <w:rsid w:val="000A53FC"/>
    <w:rsid w:val="000A5476"/>
    <w:rsid w:val="000A55B8"/>
    <w:rsid w:val="000A5653"/>
    <w:rsid w:val="000A5EDA"/>
    <w:rsid w:val="000A60DD"/>
    <w:rsid w:val="000A6426"/>
    <w:rsid w:val="000A6567"/>
    <w:rsid w:val="000A683C"/>
    <w:rsid w:val="000A7457"/>
    <w:rsid w:val="000A7574"/>
    <w:rsid w:val="000B0643"/>
    <w:rsid w:val="000B0728"/>
    <w:rsid w:val="000B09B7"/>
    <w:rsid w:val="000B0C8C"/>
    <w:rsid w:val="000B0F77"/>
    <w:rsid w:val="000B222D"/>
    <w:rsid w:val="000B2231"/>
    <w:rsid w:val="000B2485"/>
    <w:rsid w:val="000B3216"/>
    <w:rsid w:val="000B3296"/>
    <w:rsid w:val="000B4489"/>
    <w:rsid w:val="000B4664"/>
    <w:rsid w:val="000B4996"/>
    <w:rsid w:val="000B5179"/>
    <w:rsid w:val="000B66A6"/>
    <w:rsid w:val="000B7123"/>
    <w:rsid w:val="000B7144"/>
    <w:rsid w:val="000B77A0"/>
    <w:rsid w:val="000C0433"/>
    <w:rsid w:val="000C0467"/>
    <w:rsid w:val="000C06E1"/>
    <w:rsid w:val="000C12BB"/>
    <w:rsid w:val="000C16C7"/>
    <w:rsid w:val="000C21E2"/>
    <w:rsid w:val="000C2908"/>
    <w:rsid w:val="000C2922"/>
    <w:rsid w:val="000C2A92"/>
    <w:rsid w:val="000C2BC5"/>
    <w:rsid w:val="000C33A8"/>
    <w:rsid w:val="000C34D6"/>
    <w:rsid w:val="000C354C"/>
    <w:rsid w:val="000C3A02"/>
    <w:rsid w:val="000C3AF0"/>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7EE"/>
    <w:rsid w:val="000C7B9A"/>
    <w:rsid w:val="000C7BEC"/>
    <w:rsid w:val="000C7C88"/>
    <w:rsid w:val="000C7D9E"/>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7F"/>
    <w:rsid w:val="000D78A4"/>
    <w:rsid w:val="000D799B"/>
    <w:rsid w:val="000D7B41"/>
    <w:rsid w:val="000E0399"/>
    <w:rsid w:val="000E063A"/>
    <w:rsid w:val="000E0818"/>
    <w:rsid w:val="000E0999"/>
    <w:rsid w:val="000E10C2"/>
    <w:rsid w:val="000E130E"/>
    <w:rsid w:val="000E1387"/>
    <w:rsid w:val="000E1645"/>
    <w:rsid w:val="000E1674"/>
    <w:rsid w:val="000E1954"/>
    <w:rsid w:val="000E1B6C"/>
    <w:rsid w:val="000E2E72"/>
    <w:rsid w:val="000E2FF4"/>
    <w:rsid w:val="000E342F"/>
    <w:rsid w:val="000E35D3"/>
    <w:rsid w:val="000E3620"/>
    <w:rsid w:val="000E3AE2"/>
    <w:rsid w:val="000E3AE7"/>
    <w:rsid w:val="000E4339"/>
    <w:rsid w:val="000E472C"/>
    <w:rsid w:val="000E477E"/>
    <w:rsid w:val="000E488F"/>
    <w:rsid w:val="000E4B35"/>
    <w:rsid w:val="000E517C"/>
    <w:rsid w:val="000E557C"/>
    <w:rsid w:val="000E5742"/>
    <w:rsid w:val="000E61FD"/>
    <w:rsid w:val="000E622F"/>
    <w:rsid w:val="000E629A"/>
    <w:rsid w:val="000E649F"/>
    <w:rsid w:val="000E69D1"/>
    <w:rsid w:val="000E6A80"/>
    <w:rsid w:val="000E7403"/>
    <w:rsid w:val="000E75B3"/>
    <w:rsid w:val="000E75DB"/>
    <w:rsid w:val="000E7602"/>
    <w:rsid w:val="000E7D9B"/>
    <w:rsid w:val="000E7F1F"/>
    <w:rsid w:val="000E7F46"/>
    <w:rsid w:val="000E7FEF"/>
    <w:rsid w:val="000F0525"/>
    <w:rsid w:val="000F0670"/>
    <w:rsid w:val="000F1710"/>
    <w:rsid w:val="000F1939"/>
    <w:rsid w:val="000F1CB0"/>
    <w:rsid w:val="000F1D9C"/>
    <w:rsid w:val="000F1FCD"/>
    <w:rsid w:val="000F2438"/>
    <w:rsid w:val="000F247C"/>
    <w:rsid w:val="000F26CF"/>
    <w:rsid w:val="000F2829"/>
    <w:rsid w:val="000F2A16"/>
    <w:rsid w:val="000F2CFA"/>
    <w:rsid w:val="000F2F15"/>
    <w:rsid w:val="000F326B"/>
    <w:rsid w:val="000F3414"/>
    <w:rsid w:val="000F3677"/>
    <w:rsid w:val="000F3789"/>
    <w:rsid w:val="000F38C4"/>
    <w:rsid w:val="000F3D12"/>
    <w:rsid w:val="000F3D1E"/>
    <w:rsid w:val="000F3D9B"/>
    <w:rsid w:val="000F4093"/>
    <w:rsid w:val="000F495B"/>
    <w:rsid w:val="000F5299"/>
    <w:rsid w:val="000F5484"/>
    <w:rsid w:val="000F54CB"/>
    <w:rsid w:val="000F636B"/>
    <w:rsid w:val="000F6650"/>
    <w:rsid w:val="000F68BE"/>
    <w:rsid w:val="000F6A51"/>
    <w:rsid w:val="000F6A6A"/>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EC"/>
    <w:rsid w:val="001022DB"/>
    <w:rsid w:val="0010235A"/>
    <w:rsid w:val="001024F8"/>
    <w:rsid w:val="00102543"/>
    <w:rsid w:val="001032E8"/>
    <w:rsid w:val="001034FB"/>
    <w:rsid w:val="00103918"/>
    <w:rsid w:val="00103A5D"/>
    <w:rsid w:val="00103CBB"/>
    <w:rsid w:val="00103DD7"/>
    <w:rsid w:val="0010406E"/>
    <w:rsid w:val="001042BF"/>
    <w:rsid w:val="0010451D"/>
    <w:rsid w:val="0010479A"/>
    <w:rsid w:val="00104A46"/>
    <w:rsid w:val="00105570"/>
    <w:rsid w:val="001058AA"/>
    <w:rsid w:val="001058DC"/>
    <w:rsid w:val="00105A1C"/>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89F"/>
    <w:rsid w:val="00112C0B"/>
    <w:rsid w:val="00112DA2"/>
    <w:rsid w:val="00112EBB"/>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8A"/>
    <w:rsid w:val="001169A3"/>
    <w:rsid w:val="001169F8"/>
    <w:rsid w:val="00116D60"/>
    <w:rsid w:val="00116F48"/>
    <w:rsid w:val="00117049"/>
    <w:rsid w:val="001170E6"/>
    <w:rsid w:val="00117B9E"/>
    <w:rsid w:val="001203A6"/>
    <w:rsid w:val="001203F3"/>
    <w:rsid w:val="00120CA6"/>
    <w:rsid w:val="00120F71"/>
    <w:rsid w:val="0012163A"/>
    <w:rsid w:val="00121A39"/>
    <w:rsid w:val="00121EA3"/>
    <w:rsid w:val="001220C2"/>
    <w:rsid w:val="00122165"/>
    <w:rsid w:val="0012221D"/>
    <w:rsid w:val="001222F1"/>
    <w:rsid w:val="00122757"/>
    <w:rsid w:val="00122D9F"/>
    <w:rsid w:val="00123387"/>
    <w:rsid w:val="001234DE"/>
    <w:rsid w:val="001238A9"/>
    <w:rsid w:val="00123A35"/>
    <w:rsid w:val="00123C89"/>
    <w:rsid w:val="00123CA7"/>
    <w:rsid w:val="00123CEF"/>
    <w:rsid w:val="00123D2B"/>
    <w:rsid w:val="00123E4A"/>
    <w:rsid w:val="00123EFD"/>
    <w:rsid w:val="00124100"/>
    <w:rsid w:val="001245FD"/>
    <w:rsid w:val="00124853"/>
    <w:rsid w:val="00124A70"/>
    <w:rsid w:val="00124AAC"/>
    <w:rsid w:val="00124B3A"/>
    <w:rsid w:val="00124D3B"/>
    <w:rsid w:val="00124F0E"/>
    <w:rsid w:val="00125002"/>
    <w:rsid w:val="00125172"/>
    <w:rsid w:val="00125311"/>
    <w:rsid w:val="001254FB"/>
    <w:rsid w:val="001263C0"/>
    <w:rsid w:val="0012656A"/>
    <w:rsid w:val="001265B3"/>
    <w:rsid w:val="001267E4"/>
    <w:rsid w:val="001267F9"/>
    <w:rsid w:val="00126B90"/>
    <w:rsid w:val="00126BE1"/>
    <w:rsid w:val="00126F94"/>
    <w:rsid w:val="001270D0"/>
    <w:rsid w:val="00127194"/>
    <w:rsid w:val="001275CE"/>
    <w:rsid w:val="0012769B"/>
    <w:rsid w:val="00127744"/>
    <w:rsid w:val="00127D80"/>
    <w:rsid w:val="00127E28"/>
    <w:rsid w:val="001300EB"/>
    <w:rsid w:val="001309C3"/>
    <w:rsid w:val="001309D1"/>
    <w:rsid w:val="00130A48"/>
    <w:rsid w:val="00130BF4"/>
    <w:rsid w:val="001310CC"/>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4F16"/>
    <w:rsid w:val="0013517B"/>
    <w:rsid w:val="001352F2"/>
    <w:rsid w:val="00135659"/>
    <w:rsid w:val="001358FF"/>
    <w:rsid w:val="00135A4F"/>
    <w:rsid w:val="00136402"/>
    <w:rsid w:val="00136678"/>
    <w:rsid w:val="001371FD"/>
    <w:rsid w:val="00137349"/>
    <w:rsid w:val="001378A7"/>
    <w:rsid w:val="00137A41"/>
    <w:rsid w:val="00137D55"/>
    <w:rsid w:val="00137D8A"/>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05"/>
    <w:rsid w:val="00150EBC"/>
    <w:rsid w:val="00151E5D"/>
    <w:rsid w:val="00151EE2"/>
    <w:rsid w:val="00152604"/>
    <w:rsid w:val="001527DC"/>
    <w:rsid w:val="00152DBF"/>
    <w:rsid w:val="001532D1"/>
    <w:rsid w:val="00153A30"/>
    <w:rsid w:val="00153ADA"/>
    <w:rsid w:val="00153D16"/>
    <w:rsid w:val="001540C0"/>
    <w:rsid w:val="001545D8"/>
    <w:rsid w:val="001549F5"/>
    <w:rsid w:val="00155034"/>
    <w:rsid w:val="001550CC"/>
    <w:rsid w:val="00155233"/>
    <w:rsid w:val="001552A6"/>
    <w:rsid w:val="001554CE"/>
    <w:rsid w:val="001558E1"/>
    <w:rsid w:val="001563C6"/>
    <w:rsid w:val="00156A86"/>
    <w:rsid w:val="00157310"/>
    <w:rsid w:val="00157421"/>
    <w:rsid w:val="00157C75"/>
    <w:rsid w:val="00160047"/>
    <w:rsid w:val="001600F6"/>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67D36"/>
    <w:rsid w:val="00167DF0"/>
    <w:rsid w:val="00170113"/>
    <w:rsid w:val="00170176"/>
    <w:rsid w:val="0017068B"/>
    <w:rsid w:val="0017097C"/>
    <w:rsid w:val="00170E91"/>
    <w:rsid w:val="00170FFA"/>
    <w:rsid w:val="00171034"/>
    <w:rsid w:val="0017106B"/>
    <w:rsid w:val="00171E5B"/>
    <w:rsid w:val="00172030"/>
    <w:rsid w:val="001726A5"/>
    <w:rsid w:val="001728EB"/>
    <w:rsid w:val="00172CA2"/>
    <w:rsid w:val="00172DA0"/>
    <w:rsid w:val="00172E8C"/>
    <w:rsid w:val="0017395A"/>
    <w:rsid w:val="00173E5D"/>
    <w:rsid w:val="001742A3"/>
    <w:rsid w:val="0017488C"/>
    <w:rsid w:val="00174982"/>
    <w:rsid w:val="00174D39"/>
    <w:rsid w:val="00174F46"/>
    <w:rsid w:val="00175161"/>
    <w:rsid w:val="00175355"/>
    <w:rsid w:val="001753B3"/>
    <w:rsid w:val="001757FE"/>
    <w:rsid w:val="00175B55"/>
    <w:rsid w:val="00175B82"/>
    <w:rsid w:val="00175FA0"/>
    <w:rsid w:val="001762E4"/>
    <w:rsid w:val="001764D4"/>
    <w:rsid w:val="00176631"/>
    <w:rsid w:val="001767DB"/>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117"/>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31"/>
    <w:rsid w:val="00187689"/>
    <w:rsid w:val="00187E31"/>
    <w:rsid w:val="00187EDF"/>
    <w:rsid w:val="001901A5"/>
    <w:rsid w:val="001906FF"/>
    <w:rsid w:val="00190E51"/>
    <w:rsid w:val="00190EB5"/>
    <w:rsid w:val="00190F6C"/>
    <w:rsid w:val="001919A5"/>
    <w:rsid w:val="00191CF0"/>
    <w:rsid w:val="00191DE6"/>
    <w:rsid w:val="00192B8C"/>
    <w:rsid w:val="00192BAA"/>
    <w:rsid w:val="00192F21"/>
    <w:rsid w:val="00192FD0"/>
    <w:rsid w:val="001930EF"/>
    <w:rsid w:val="00193206"/>
    <w:rsid w:val="00193236"/>
    <w:rsid w:val="001937B8"/>
    <w:rsid w:val="00194547"/>
    <w:rsid w:val="00194992"/>
    <w:rsid w:val="00194A8A"/>
    <w:rsid w:val="00194DEB"/>
    <w:rsid w:val="00194F07"/>
    <w:rsid w:val="001955D7"/>
    <w:rsid w:val="00195B96"/>
    <w:rsid w:val="00196671"/>
    <w:rsid w:val="001966C5"/>
    <w:rsid w:val="001967FD"/>
    <w:rsid w:val="001969C4"/>
    <w:rsid w:val="00196BD0"/>
    <w:rsid w:val="00197068"/>
    <w:rsid w:val="00197082"/>
    <w:rsid w:val="00197244"/>
    <w:rsid w:val="001974E6"/>
    <w:rsid w:val="0019768A"/>
    <w:rsid w:val="00197ED3"/>
    <w:rsid w:val="001A03A4"/>
    <w:rsid w:val="001A04C0"/>
    <w:rsid w:val="001A05F5"/>
    <w:rsid w:val="001A06B6"/>
    <w:rsid w:val="001A08B0"/>
    <w:rsid w:val="001A107A"/>
    <w:rsid w:val="001A10BA"/>
    <w:rsid w:val="001A1413"/>
    <w:rsid w:val="001A1BB3"/>
    <w:rsid w:val="001A1C6E"/>
    <w:rsid w:val="001A1FBC"/>
    <w:rsid w:val="001A2362"/>
    <w:rsid w:val="001A239F"/>
    <w:rsid w:val="001A2B2C"/>
    <w:rsid w:val="001A3158"/>
    <w:rsid w:val="001A319F"/>
    <w:rsid w:val="001A3832"/>
    <w:rsid w:val="001A3F69"/>
    <w:rsid w:val="001A40E4"/>
    <w:rsid w:val="001A491A"/>
    <w:rsid w:val="001A4A89"/>
    <w:rsid w:val="001A50BB"/>
    <w:rsid w:val="001A52BE"/>
    <w:rsid w:val="001A56FC"/>
    <w:rsid w:val="001A614C"/>
    <w:rsid w:val="001A6773"/>
    <w:rsid w:val="001A67A3"/>
    <w:rsid w:val="001A7CF7"/>
    <w:rsid w:val="001A7EE3"/>
    <w:rsid w:val="001B0204"/>
    <w:rsid w:val="001B0721"/>
    <w:rsid w:val="001B0807"/>
    <w:rsid w:val="001B0AA6"/>
    <w:rsid w:val="001B0B75"/>
    <w:rsid w:val="001B0C11"/>
    <w:rsid w:val="001B0F0C"/>
    <w:rsid w:val="001B13A2"/>
    <w:rsid w:val="001B18DB"/>
    <w:rsid w:val="001B220B"/>
    <w:rsid w:val="001B352F"/>
    <w:rsid w:val="001B3C20"/>
    <w:rsid w:val="001B3FFC"/>
    <w:rsid w:val="001B4036"/>
    <w:rsid w:val="001B4052"/>
    <w:rsid w:val="001B4235"/>
    <w:rsid w:val="001B4628"/>
    <w:rsid w:val="001B5154"/>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9F2"/>
    <w:rsid w:val="001B7AAA"/>
    <w:rsid w:val="001C008C"/>
    <w:rsid w:val="001C0661"/>
    <w:rsid w:val="001C18D0"/>
    <w:rsid w:val="001C212C"/>
    <w:rsid w:val="001C2192"/>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E81"/>
    <w:rsid w:val="001D0EEC"/>
    <w:rsid w:val="001D118A"/>
    <w:rsid w:val="001D14CB"/>
    <w:rsid w:val="001D15FC"/>
    <w:rsid w:val="001D1B80"/>
    <w:rsid w:val="001D20D5"/>
    <w:rsid w:val="001D2120"/>
    <w:rsid w:val="001D21B5"/>
    <w:rsid w:val="001D2317"/>
    <w:rsid w:val="001D2621"/>
    <w:rsid w:val="001D300C"/>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07"/>
    <w:rsid w:val="001D58CB"/>
    <w:rsid w:val="001D6084"/>
    <w:rsid w:val="001D608D"/>
    <w:rsid w:val="001D623B"/>
    <w:rsid w:val="001D6AF2"/>
    <w:rsid w:val="001D6B43"/>
    <w:rsid w:val="001D7149"/>
    <w:rsid w:val="001D7163"/>
    <w:rsid w:val="001D785D"/>
    <w:rsid w:val="001E00B5"/>
    <w:rsid w:val="001E07C0"/>
    <w:rsid w:val="001E0A06"/>
    <w:rsid w:val="001E0AA0"/>
    <w:rsid w:val="001E0CFF"/>
    <w:rsid w:val="001E147C"/>
    <w:rsid w:val="001E1A69"/>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804"/>
    <w:rsid w:val="001E5D00"/>
    <w:rsid w:val="001E5F51"/>
    <w:rsid w:val="001E6295"/>
    <w:rsid w:val="001E6DDD"/>
    <w:rsid w:val="001E72D2"/>
    <w:rsid w:val="001E77F0"/>
    <w:rsid w:val="001E7A04"/>
    <w:rsid w:val="001E7EDF"/>
    <w:rsid w:val="001F040C"/>
    <w:rsid w:val="001F04AC"/>
    <w:rsid w:val="001F0AFF"/>
    <w:rsid w:val="001F1135"/>
    <w:rsid w:val="001F117B"/>
    <w:rsid w:val="001F13B3"/>
    <w:rsid w:val="001F182F"/>
    <w:rsid w:val="001F2686"/>
    <w:rsid w:val="001F3396"/>
    <w:rsid w:val="001F34EA"/>
    <w:rsid w:val="001F3687"/>
    <w:rsid w:val="001F3841"/>
    <w:rsid w:val="001F3A38"/>
    <w:rsid w:val="001F3B2D"/>
    <w:rsid w:val="001F3BA3"/>
    <w:rsid w:val="001F3DD9"/>
    <w:rsid w:val="001F42A2"/>
    <w:rsid w:val="001F4319"/>
    <w:rsid w:val="001F43E8"/>
    <w:rsid w:val="001F474C"/>
    <w:rsid w:val="001F4751"/>
    <w:rsid w:val="001F4796"/>
    <w:rsid w:val="001F4CA3"/>
    <w:rsid w:val="001F50B8"/>
    <w:rsid w:val="001F51A5"/>
    <w:rsid w:val="001F5A7A"/>
    <w:rsid w:val="001F5ED4"/>
    <w:rsid w:val="001F61EF"/>
    <w:rsid w:val="001F630F"/>
    <w:rsid w:val="001F66D4"/>
    <w:rsid w:val="001F6A35"/>
    <w:rsid w:val="001F6D16"/>
    <w:rsid w:val="001F6E7C"/>
    <w:rsid w:val="001F7C57"/>
    <w:rsid w:val="001F7F7A"/>
    <w:rsid w:val="00200147"/>
    <w:rsid w:val="0020049B"/>
    <w:rsid w:val="00200DDF"/>
    <w:rsid w:val="002012A2"/>
    <w:rsid w:val="00201EA2"/>
    <w:rsid w:val="002020EC"/>
    <w:rsid w:val="00202274"/>
    <w:rsid w:val="0020228E"/>
    <w:rsid w:val="0020239E"/>
    <w:rsid w:val="0020293C"/>
    <w:rsid w:val="00202950"/>
    <w:rsid w:val="00202AFC"/>
    <w:rsid w:val="002034AA"/>
    <w:rsid w:val="0020399E"/>
    <w:rsid w:val="00204046"/>
    <w:rsid w:val="0020412B"/>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45F"/>
    <w:rsid w:val="00211930"/>
    <w:rsid w:val="00211DAF"/>
    <w:rsid w:val="00212260"/>
    <w:rsid w:val="0021259F"/>
    <w:rsid w:val="002129D8"/>
    <w:rsid w:val="00212B35"/>
    <w:rsid w:val="00212CE2"/>
    <w:rsid w:val="00212DC2"/>
    <w:rsid w:val="00213041"/>
    <w:rsid w:val="002138F9"/>
    <w:rsid w:val="00213EDC"/>
    <w:rsid w:val="00214086"/>
    <w:rsid w:val="0021431E"/>
    <w:rsid w:val="00214ED0"/>
    <w:rsid w:val="002151EF"/>
    <w:rsid w:val="002152CA"/>
    <w:rsid w:val="00215716"/>
    <w:rsid w:val="00215C6C"/>
    <w:rsid w:val="00215E11"/>
    <w:rsid w:val="00215E17"/>
    <w:rsid w:val="0021653E"/>
    <w:rsid w:val="00216638"/>
    <w:rsid w:val="002166C0"/>
    <w:rsid w:val="00216ACF"/>
    <w:rsid w:val="00217131"/>
    <w:rsid w:val="00217B3C"/>
    <w:rsid w:val="00217CB1"/>
    <w:rsid w:val="00217D08"/>
    <w:rsid w:val="00217FB1"/>
    <w:rsid w:val="00220678"/>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4BAE"/>
    <w:rsid w:val="00225162"/>
    <w:rsid w:val="00225622"/>
    <w:rsid w:val="00226206"/>
    <w:rsid w:val="00226328"/>
    <w:rsid w:val="002265AC"/>
    <w:rsid w:val="00226FB3"/>
    <w:rsid w:val="00227037"/>
    <w:rsid w:val="002270A2"/>
    <w:rsid w:val="002278F9"/>
    <w:rsid w:val="00230358"/>
    <w:rsid w:val="0023043A"/>
    <w:rsid w:val="002304E5"/>
    <w:rsid w:val="002304FB"/>
    <w:rsid w:val="002306D6"/>
    <w:rsid w:val="002308E6"/>
    <w:rsid w:val="00230A92"/>
    <w:rsid w:val="002310F9"/>
    <w:rsid w:val="00231E3A"/>
    <w:rsid w:val="002328ED"/>
    <w:rsid w:val="00232A82"/>
    <w:rsid w:val="00233084"/>
    <w:rsid w:val="002337BE"/>
    <w:rsid w:val="00233C8E"/>
    <w:rsid w:val="00233E6B"/>
    <w:rsid w:val="00234394"/>
    <w:rsid w:val="002345E3"/>
    <w:rsid w:val="0023488A"/>
    <w:rsid w:val="00234C94"/>
    <w:rsid w:val="00234DB0"/>
    <w:rsid w:val="00234E86"/>
    <w:rsid w:val="002350B0"/>
    <w:rsid w:val="00235541"/>
    <w:rsid w:val="002362AC"/>
    <w:rsid w:val="002371C5"/>
    <w:rsid w:val="002378BC"/>
    <w:rsid w:val="00237A1B"/>
    <w:rsid w:val="00237DC5"/>
    <w:rsid w:val="0024043B"/>
    <w:rsid w:val="0024053D"/>
    <w:rsid w:val="00240C4B"/>
    <w:rsid w:val="00240DCE"/>
    <w:rsid w:val="002410EE"/>
    <w:rsid w:val="0024144A"/>
    <w:rsid w:val="00241AF0"/>
    <w:rsid w:val="00241C61"/>
    <w:rsid w:val="0024234A"/>
    <w:rsid w:val="002426AB"/>
    <w:rsid w:val="002427F8"/>
    <w:rsid w:val="00242819"/>
    <w:rsid w:val="00242895"/>
    <w:rsid w:val="00242C64"/>
    <w:rsid w:val="00242EB8"/>
    <w:rsid w:val="00242FE9"/>
    <w:rsid w:val="0024309E"/>
    <w:rsid w:val="0024353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011"/>
    <w:rsid w:val="002511FB"/>
    <w:rsid w:val="002513C9"/>
    <w:rsid w:val="002516D0"/>
    <w:rsid w:val="00251880"/>
    <w:rsid w:val="00251A9C"/>
    <w:rsid w:val="00251CAD"/>
    <w:rsid w:val="00252069"/>
    <w:rsid w:val="0025210F"/>
    <w:rsid w:val="002522BE"/>
    <w:rsid w:val="00252562"/>
    <w:rsid w:val="002527E1"/>
    <w:rsid w:val="00252939"/>
    <w:rsid w:val="00252C76"/>
    <w:rsid w:val="002530CD"/>
    <w:rsid w:val="00253A7A"/>
    <w:rsid w:val="00253F56"/>
    <w:rsid w:val="00253F74"/>
    <w:rsid w:val="002543B8"/>
    <w:rsid w:val="00254782"/>
    <w:rsid w:val="00254DC3"/>
    <w:rsid w:val="002550BE"/>
    <w:rsid w:val="0025551A"/>
    <w:rsid w:val="00255581"/>
    <w:rsid w:val="0025567A"/>
    <w:rsid w:val="00255C10"/>
    <w:rsid w:val="00255D6A"/>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44F"/>
    <w:rsid w:val="00261C61"/>
    <w:rsid w:val="00261ECB"/>
    <w:rsid w:val="00261FBD"/>
    <w:rsid w:val="00262059"/>
    <w:rsid w:val="00262C92"/>
    <w:rsid w:val="002630EC"/>
    <w:rsid w:val="002631C6"/>
    <w:rsid w:val="0026340A"/>
    <w:rsid w:val="002636C1"/>
    <w:rsid w:val="00263793"/>
    <w:rsid w:val="002638EC"/>
    <w:rsid w:val="00263A6F"/>
    <w:rsid w:val="00263A86"/>
    <w:rsid w:val="0026447C"/>
    <w:rsid w:val="002648B0"/>
    <w:rsid w:val="00264D04"/>
    <w:rsid w:val="00265C4A"/>
    <w:rsid w:val="00265E80"/>
    <w:rsid w:val="00266294"/>
    <w:rsid w:val="00266865"/>
    <w:rsid w:val="00266DCB"/>
    <w:rsid w:val="00266DF1"/>
    <w:rsid w:val="00266E90"/>
    <w:rsid w:val="00266ECF"/>
    <w:rsid w:val="00267B78"/>
    <w:rsid w:val="00267C59"/>
    <w:rsid w:val="00267FF3"/>
    <w:rsid w:val="002702F7"/>
    <w:rsid w:val="00270AB2"/>
    <w:rsid w:val="00270B0E"/>
    <w:rsid w:val="00270DB0"/>
    <w:rsid w:val="002714EB"/>
    <w:rsid w:val="00271964"/>
    <w:rsid w:val="00271D4B"/>
    <w:rsid w:val="00272397"/>
    <w:rsid w:val="002727FA"/>
    <w:rsid w:val="00272823"/>
    <w:rsid w:val="00272EA1"/>
    <w:rsid w:val="00272F82"/>
    <w:rsid w:val="002736C7"/>
    <w:rsid w:val="002738A0"/>
    <w:rsid w:val="00273970"/>
    <w:rsid w:val="0027398B"/>
    <w:rsid w:val="00273C86"/>
    <w:rsid w:val="002740A8"/>
    <w:rsid w:val="002747D0"/>
    <w:rsid w:val="00274B82"/>
    <w:rsid w:val="00274C75"/>
    <w:rsid w:val="00275303"/>
    <w:rsid w:val="00275367"/>
    <w:rsid w:val="002759FB"/>
    <w:rsid w:val="00275CBD"/>
    <w:rsid w:val="00275FE7"/>
    <w:rsid w:val="002761BF"/>
    <w:rsid w:val="00276751"/>
    <w:rsid w:val="002767E1"/>
    <w:rsid w:val="0027680E"/>
    <w:rsid w:val="00276E53"/>
    <w:rsid w:val="00276F00"/>
    <w:rsid w:val="002776E2"/>
    <w:rsid w:val="0027773F"/>
    <w:rsid w:val="00277746"/>
    <w:rsid w:val="00277A21"/>
    <w:rsid w:val="00277A2C"/>
    <w:rsid w:val="002801AE"/>
    <w:rsid w:val="0028036B"/>
    <w:rsid w:val="00280800"/>
    <w:rsid w:val="00280869"/>
    <w:rsid w:val="002814E0"/>
    <w:rsid w:val="00281791"/>
    <w:rsid w:val="002820CF"/>
    <w:rsid w:val="00282258"/>
    <w:rsid w:val="0028241E"/>
    <w:rsid w:val="002827A0"/>
    <w:rsid w:val="00282C3D"/>
    <w:rsid w:val="00282F75"/>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802"/>
    <w:rsid w:val="002901A1"/>
    <w:rsid w:val="00290560"/>
    <w:rsid w:val="0029073B"/>
    <w:rsid w:val="00290975"/>
    <w:rsid w:val="002909E4"/>
    <w:rsid w:val="00290C31"/>
    <w:rsid w:val="00290CE3"/>
    <w:rsid w:val="002911A8"/>
    <w:rsid w:val="00291574"/>
    <w:rsid w:val="00291AF5"/>
    <w:rsid w:val="00291B47"/>
    <w:rsid w:val="00291C0F"/>
    <w:rsid w:val="00291F06"/>
    <w:rsid w:val="002921FD"/>
    <w:rsid w:val="00292717"/>
    <w:rsid w:val="00292DEB"/>
    <w:rsid w:val="00292FFC"/>
    <w:rsid w:val="002933EC"/>
    <w:rsid w:val="002934C7"/>
    <w:rsid w:val="002935D4"/>
    <w:rsid w:val="00293B23"/>
    <w:rsid w:val="00293B67"/>
    <w:rsid w:val="00293D36"/>
    <w:rsid w:val="0029404E"/>
    <w:rsid w:val="0029417C"/>
    <w:rsid w:val="002941EA"/>
    <w:rsid w:val="00294534"/>
    <w:rsid w:val="00294A48"/>
    <w:rsid w:val="00294E98"/>
    <w:rsid w:val="002950A1"/>
    <w:rsid w:val="00295754"/>
    <w:rsid w:val="00295870"/>
    <w:rsid w:val="00295AA0"/>
    <w:rsid w:val="00295C42"/>
    <w:rsid w:val="00295D97"/>
    <w:rsid w:val="00295E03"/>
    <w:rsid w:val="00295F7E"/>
    <w:rsid w:val="00295F92"/>
    <w:rsid w:val="00295FD2"/>
    <w:rsid w:val="00296249"/>
    <w:rsid w:val="00296892"/>
    <w:rsid w:val="00296D01"/>
    <w:rsid w:val="00296EC0"/>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47F0"/>
    <w:rsid w:val="002A50CB"/>
    <w:rsid w:val="002A5495"/>
    <w:rsid w:val="002A550E"/>
    <w:rsid w:val="002A5580"/>
    <w:rsid w:val="002A586A"/>
    <w:rsid w:val="002A58BE"/>
    <w:rsid w:val="002A5C7B"/>
    <w:rsid w:val="002A613D"/>
    <w:rsid w:val="002A6AC0"/>
    <w:rsid w:val="002A6C5E"/>
    <w:rsid w:val="002A6EA3"/>
    <w:rsid w:val="002A700D"/>
    <w:rsid w:val="002A73A3"/>
    <w:rsid w:val="002A73EC"/>
    <w:rsid w:val="002A768A"/>
    <w:rsid w:val="002A773B"/>
    <w:rsid w:val="002A77A9"/>
    <w:rsid w:val="002A7C9C"/>
    <w:rsid w:val="002A7F70"/>
    <w:rsid w:val="002B0083"/>
    <w:rsid w:val="002B01A8"/>
    <w:rsid w:val="002B0206"/>
    <w:rsid w:val="002B029A"/>
    <w:rsid w:val="002B0363"/>
    <w:rsid w:val="002B037E"/>
    <w:rsid w:val="002B0586"/>
    <w:rsid w:val="002B0640"/>
    <w:rsid w:val="002B071C"/>
    <w:rsid w:val="002B0AAF"/>
    <w:rsid w:val="002B0CF7"/>
    <w:rsid w:val="002B0D11"/>
    <w:rsid w:val="002B0EC6"/>
    <w:rsid w:val="002B13BE"/>
    <w:rsid w:val="002B155F"/>
    <w:rsid w:val="002B1756"/>
    <w:rsid w:val="002B1F94"/>
    <w:rsid w:val="002B20C7"/>
    <w:rsid w:val="002B2452"/>
    <w:rsid w:val="002B286A"/>
    <w:rsid w:val="002B29F7"/>
    <w:rsid w:val="002B3272"/>
    <w:rsid w:val="002B3844"/>
    <w:rsid w:val="002B3B6A"/>
    <w:rsid w:val="002B4115"/>
    <w:rsid w:val="002B429D"/>
    <w:rsid w:val="002B4583"/>
    <w:rsid w:val="002B4653"/>
    <w:rsid w:val="002B4695"/>
    <w:rsid w:val="002B50AC"/>
    <w:rsid w:val="002B5400"/>
    <w:rsid w:val="002B5830"/>
    <w:rsid w:val="002B5B57"/>
    <w:rsid w:val="002B6693"/>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45AB"/>
    <w:rsid w:val="002C52B1"/>
    <w:rsid w:val="002C557A"/>
    <w:rsid w:val="002C5799"/>
    <w:rsid w:val="002C5914"/>
    <w:rsid w:val="002C6318"/>
    <w:rsid w:val="002C65D5"/>
    <w:rsid w:val="002C7008"/>
    <w:rsid w:val="002C724B"/>
    <w:rsid w:val="002C7745"/>
    <w:rsid w:val="002C78BA"/>
    <w:rsid w:val="002D012E"/>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013"/>
    <w:rsid w:val="002D5133"/>
    <w:rsid w:val="002D51B1"/>
    <w:rsid w:val="002D51C7"/>
    <w:rsid w:val="002D5A70"/>
    <w:rsid w:val="002D601E"/>
    <w:rsid w:val="002D610A"/>
    <w:rsid w:val="002D6488"/>
    <w:rsid w:val="002D6542"/>
    <w:rsid w:val="002D65F9"/>
    <w:rsid w:val="002D6672"/>
    <w:rsid w:val="002D66D2"/>
    <w:rsid w:val="002D6CAD"/>
    <w:rsid w:val="002D738F"/>
    <w:rsid w:val="002D744C"/>
    <w:rsid w:val="002D7972"/>
    <w:rsid w:val="002D7B6E"/>
    <w:rsid w:val="002D7C29"/>
    <w:rsid w:val="002D7CA2"/>
    <w:rsid w:val="002E006E"/>
    <w:rsid w:val="002E00F9"/>
    <w:rsid w:val="002E01EF"/>
    <w:rsid w:val="002E026B"/>
    <w:rsid w:val="002E0DBF"/>
    <w:rsid w:val="002E1114"/>
    <w:rsid w:val="002E1481"/>
    <w:rsid w:val="002E1794"/>
    <w:rsid w:val="002E1F27"/>
    <w:rsid w:val="002E1FEA"/>
    <w:rsid w:val="002E21D0"/>
    <w:rsid w:val="002E2246"/>
    <w:rsid w:val="002E24AE"/>
    <w:rsid w:val="002E2E46"/>
    <w:rsid w:val="002E3036"/>
    <w:rsid w:val="002E3365"/>
    <w:rsid w:val="002E37D8"/>
    <w:rsid w:val="002E3860"/>
    <w:rsid w:val="002E3F0D"/>
    <w:rsid w:val="002E4311"/>
    <w:rsid w:val="002E4429"/>
    <w:rsid w:val="002E45C0"/>
    <w:rsid w:val="002E46CA"/>
    <w:rsid w:val="002E4704"/>
    <w:rsid w:val="002E53E8"/>
    <w:rsid w:val="002E5789"/>
    <w:rsid w:val="002E5A79"/>
    <w:rsid w:val="002E5E18"/>
    <w:rsid w:val="002E5E3F"/>
    <w:rsid w:val="002E6000"/>
    <w:rsid w:val="002E6178"/>
    <w:rsid w:val="002E6672"/>
    <w:rsid w:val="002E68E9"/>
    <w:rsid w:val="002E6C69"/>
    <w:rsid w:val="002E6D6D"/>
    <w:rsid w:val="002E6E0E"/>
    <w:rsid w:val="002E7130"/>
    <w:rsid w:val="002E7146"/>
    <w:rsid w:val="002E7556"/>
    <w:rsid w:val="002E7559"/>
    <w:rsid w:val="002E7727"/>
    <w:rsid w:val="002E7C3E"/>
    <w:rsid w:val="002E7D65"/>
    <w:rsid w:val="002F00C0"/>
    <w:rsid w:val="002F0276"/>
    <w:rsid w:val="002F06A5"/>
    <w:rsid w:val="002F0B08"/>
    <w:rsid w:val="002F0BC5"/>
    <w:rsid w:val="002F0DD2"/>
    <w:rsid w:val="002F0E2C"/>
    <w:rsid w:val="002F11AA"/>
    <w:rsid w:val="002F1856"/>
    <w:rsid w:val="002F1CDC"/>
    <w:rsid w:val="002F1F37"/>
    <w:rsid w:val="002F2B16"/>
    <w:rsid w:val="002F2CBC"/>
    <w:rsid w:val="002F31E9"/>
    <w:rsid w:val="002F32B5"/>
    <w:rsid w:val="002F34CE"/>
    <w:rsid w:val="002F3D3B"/>
    <w:rsid w:val="002F3D46"/>
    <w:rsid w:val="002F3D62"/>
    <w:rsid w:val="002F40F8"/>
    <w:rsid w:val="002F4370"/>
    <w:rsid w:val="002F4476"/>
    <w:rsid w:val="002F44ED"/>
    <w:rsid w:val="002F48E3"/>
    <w:rsid w:val="002F4B83"/>
    <w:rsid w:val="002F4BD3"/>
    <w:rsid w:val="002F4D72"/>
    <w:rsid w:val="002F4E9B"/>
    <w:rsid w:val="002F53F3"/>
    <w:rsid w:val="002F55F4"/>
    <w:rsid w:val="002F653D"/>
    <w:rsid w:val="002F67FE"/>
    <w:rsid w:val="002F6969"/>
    <w:rsid w:val="002F6C6E"/>
    <w:rsid w:val="002F6E45"/>
    <w:rsid w:val="002F712A"/>
    <w:rsid w:val="002F75CC"/>
    <w:rsid w:val="002F79C6"/>
    <w:rsid w:val="002F7FC3"/>
    <w:rsid w:val="0030000E"/>
    <w:rsid w:val="00300156"/>
    <w:rsid w:val="003004BB"/>
    <w:rsid w:val="003004FE"/>
    <w:rsid w:val="00300964"/>
    <w:rsid w:val="00300B56"/>
    <w:rsid w:val="0030147C"/>
    <w:rsid w:val="003016FE"/>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20060"/>
    <w:rsid w:val="003204BB"/>
    <w:rsid w:val="00320FA6"/>
    <w:rsid w:val="003212A4"/>
    <w:rsid w:val="0032164B"/>
    <w:rsid w:val="00321A46"/>
    <w:rsid w:val="00321E9E"/>
    <w:rsid w:val="00321F3E"/>
    <w:rsid w:val="0032279D"/>
    <w:rsid w:val="003227E6"/>
    <w:rsid w:val="00322A9B"/>
    <w:rsid w:val="00322BFA"/>
    <w:rsid w:val="00323005"/>
    <w:rsid w:val="00323017"/>
    <w:rsid w:val="00323338"/>
    <w:rsid w:val="0032334B"/>
    <w:rsid w:val="003233EB"/>
    <w:rsid w:val="003234E3"/>
    <w:rsid w:val="003236A2"/>
    <w:rsid w:val="00323727"/>
    <w:rsid w:val="003238A3"/>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27BFD"/>
    <w:rsid w:val="003305CE"/>
    <w:rsid w:val="00330899"/>
    <w:rsid w:val="00330C3E"/>
    <w:rsid w:val="00330C6A"/>
    <w:rsid w:val="00330F3F"/>
    <w:rsid w:val="003311AD"/>
    <w:rsid w:val="00331285"/>
    <w:rsid w:val="0033137D"/>
    <w:rsid w:val="003314F2"/>
    <w:rsid w:val="00331546"/>
    <w:rsid w:val="0033196C"/>
    <w:rsid w:val="00331A8C"/>
    <w:rsid w:val="00331FE5"/>
    <w:rsid w:val="0033249E"/>
    <w:rsid w:val="003325A5"/>
    <w:rsid w:val="00332844"/>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8CB"/>
    <w:rsid w:val="00337A44"/>
    <w:rsid w:val="00340115"/>
    <w:rsid w:val="003407AD"/>
    <w:rsid w:val="00340A53"/>
    <w:rsid w:val="00341470"/>
    <w:rsid w:val="003420E4"/>
    <w:rsid w:val="0034213F"/>
    <w:rsid w:val="00342737"/>
    <w:rsid w:val="00342C65"/>
    <w:rsid w:val="0034301B"/>
    <w:rsid w:val="00343374"/>
    <w:rsid w:val="00343688"/>
    <w:rsid w:val="00343D25"/>
    <w:rsid w:val="00344351"/>
    <w:rsid w:val="0034455C"/>
    <w:rsid w:val="00344658"/>
    <w:rsid w:val="00344D36"/>
    <w:rsid w:val="00344DF8"/>
    <w:rsid w:val="00345478"/>
    <w:rsid w:val="00345872"/>
    <w:rsid w:val="003460C5"/>
    <w:rsid w:val="0034619D"/>
    <w:rsid w:val="00346215"/>
    <w:rsid w:val="00346BDC"/>
    <w:rsid w:val="00346C9B"/>
    <w:rsid w:val="00346CFA"/>
    <w:rsid w:val="00346EBE"/>
    <w:rsid w:val="00347373"/>
    <w:rsid w:val="0034741F"/>
    <w:rsid w:val="00347780"/>
    <w:rsid w:val="0034783B"/>
    <w:rsid w:val="00347967"/>
    <w:rsid w:val="00347E64"/>
    <w:rsid w:val="00347FCE"/>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26F"/>
    <w:rsid w:val="00353466"/>
    <w:rsid w:val="003534CE"/>
    <w:rsid w:val="00353FE5"/>
    <w:rsid w:val="00354067"/>
    <w:rsid w:val="003547D2"/>
    <w:rsid w:val="00354892"/>
    <w:rsid w:val="00354982"/>
    <w:rsid w:val="00354CE7"/>
    <w:rsid w:val="00354DC0"/>
    <w:rsid w:val="00354DD8"/>
    <w:rsid w:val="003551DD"/>
    <w:rsid w:val="00355553"/>
    <w:rsid w:val="00355DF2"/>
    <w:rsid w:val="00356819"/>
    <w:rsid w:val="00356D2E"/>
    <w:rsid w:val="00356DC1"/>
    <w:rsid w:val="00357000"/>
    <w:rsid w:val="00357E3C"/>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4E1"/>
    <w:rsid w:val="003636C4"/>
    <w:rsid w:val="00363AA0"/>
    <w:rsid w:val="00363F04"/>
    <w:rsid w:val="0036408B"/>
    <w:rsid w:val="003644A6"/>
    <w:rsid w:val="00364962"/>
    <w:rsid w:val="00364B1E"/>
    <w:rsid w:val="00364E99"/>
    <w:rsid w:val="0036500E"/>
    <w:rsid w:val="0036591E"/>
    <w:rsid w:val="00365A7A"/>
    <w:rsid w:val="003660C3"/>
    <w:rsid w:val="00366262"/>
    <w:rsid w:val="00366F88"/>
    <w:rsid w:val="0036710C"/>
    <w:rsid w:val="00367295"/>
    <w:rsid w:val="00367493"/>
    <w:rsid w:val="003674B7"/>
    <w:rsid w:val="003674D6"/>
    <w:rsid w:val="00367652"/>
    <w:rsid w:val="003676EF"/>
    <w:rsid w:val="00367DD4"/>
    <w:rsid w:val="00367EF0"/>
    <w:rsid w:val="0037017C"/>
    <w:rsid w:val="00370506"/>
    <w:rsid w:val="00370554"/>
    <w:rsid w:val="00370A47"/>
    <w:rsid w:val="00370ABE"/>
    <w:rsid w:val="00370BB0"/>
    <w:rsid w:val="003712FE"/>
    <w:rsid w:val="00371338"/>
    <w:rsid w:val="0037179C"/>
    <w:rsid w:val="003718F6"/>
    <w:rsid w:val="00371A4B"/>
    <w:rsid w:val="00371BAF"/>
    <w:rsid w:val="00371BCB"/>
    <w:rsid w:val="00372047"/>
    <w:rsid w:val="0037227C"/>
    <w:rsid w:val="003727A3"/>
    <w:rsid w:val="00372958"/>
    <w:rsid w:val="00372B09"/>
    <w:rsid w:val="00372C81"/>
    <w:rsid w:val="003731DC"/>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BA"/>
    <w:rsid w:val="00376AFD"/>
    <w:rsid w:val="00376BAC"/>
    <w:rsid w:val="00376BBE"/>
    <w:rsid w:val="00376C9F"/>
    <w:rsid w:val="0037702A"/>
    <w:rsid w:val="003771B8"/>
    <w:rsid w:val="00377DC1"/>
    <w:rsid w:val="00380757"/>
    <w:rsid w:val="003809A5"/>
    <w:rsid w:val="00380BE3"/>
    <w:rsid w:val="00380F3C"/>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2E"/>
    <w:rsid w:val="003878C8"/>
    <w:rsid w:val="00387CFD"/>
    <w:rsid w:val="00387D9E"/>
    <w:rsid w:val="003902D0"/>
    <w:rsid w:val="00390510"/>
    <w:rsid w:val="00390D39"/>
    <w:rsid w:val="003911E7"/>
    <w:rsid w:val="003913BC"/>
    <w:rsid w:val="00391461"/>
    <w:rsid w:val="003917C7"/>
    <w:rsid w:val="00391A72"/>
    <w:rsid w:val="00391A86"/>
    <w:rsid w:val="00391B47"/>
    <w:rsid w:val="00392290"/>
    <w:rsid w:val="00392588"/>
    <w:rsid w:val="00392598"/>
    <w:rsid w:val="00393298"/>
    <w:rsid w:val="00393474"/>
    <w:rsid w:val="003936A2"/>
    <w:rsid w:val="003936FE"/>
    <w:rsid w:val="003938EF"/>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448"/>
    <w:rsid w:val="003971DE"/>
    <w:rsid w:val="00397836"/>
    <w:rsid w:val="003A00B7"/>
    <w:rsid w:val="003A031F"/>
    <w:rsid w:val="003A05F5"/>
    <w:rsid w:val="003A0B44"/>
    <w:rsid w:val="003A0F0D"/>
    <w:rsid w:val="003A11DF"/>
    <w:rsid w:val="003A12B3"/>
    <w:rsid w:val="003A169B"/>
    <w:rsid w:val="003A179D"/>
    <w:rsid w:val="003A1B34"/>
    <w:rsid w:val="003A23A1"/>
    <w:rsid w:val="003A2AC4"/>
    <w:rsid w:val="003A2D71"/>
    <w:rsid w:val="003A3386"/>
    <w:rsid w:val="003A340A"/>
    <w:rsid w:val="003A3420"/>
    <w:rsid w:val="003A3D65"/>
    <w:rsid w:val="003A41F5"/>
    <w:rsid w:val="003A435A"/>
    <w:rsid w:val="003A4A0E"/>
    <w:rsid w:val="003A4E55"/>
    <w:rsid w:val="003A501B"/>
    <w:rsid w:val="003A50FD"/>
    <w:rsid w:val="003A5239"/>
    <w:rsid w:val="003A58BA"/>
    <w:rsid w:val="003A632C"/>
    <w:rsid w:val="003A652D"/>
    <w:rsid w:val="003A67CF"/>
    <w:rsid w:val="003A6A56"/>
    <w:rsid w:val="003A6FD1"/>
    <w:rsid w:val="003A72CD"/>
    <w:rsid w:val="003A73E8"/>
    <w:rsid w:val="003A7426"/>
    <w:rsid w:val="003A7757"/>
    <w:rsid w:val="003A7785"/>
    <w:rsid w:val="003A77AA"/>
    <w:rsid w:val="003A787B"/>
    <w:rsid w:val="003A7C82"/>
    <w:rsid w:val="003B00AF"/>
    <w:rsid w:val="003B04A8"/>
    <w:rsid w:val="003B066C"/>
    <w:rsid w:val="003B0A44"/>
    <w:rsid w:val="003B0C87"/>
    <w:rsid w:val="003B0C8B"/>
    <w:rsid w:val="003B0FB9"/>
    <w:rsid w:val="003B156E"/>
    <w:rsid w:val="003B21CF"/>
    <w:rsid w:val="003B39D1"/>
    <w:rsid w:val="003B3AC3"/>
    <w:rsid w:val="003B3C60"/>
    <w:rsid w:val="003B3C6C"/>
    <w:rsid w:val="003B4341"/>
    <w:rsid w:val="003B43AD"/>
    <w:rsid w:val="003B4583"/>
    <w:rsid w:val="003B4664"/>
    <w:rsid w:val="003B4813"/>
    <w:rsid w:val="003B4F10"/>
    <w:rsid w:val="003B4F7E"/>
    <w:rsid w:val="003B4F89"/>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3FF"/>
    <w:rsid w:val="003C04A2"/>
    <w:rsid w:val="003C07ED"/>
    <w:rsid w:val="003C08FF"/>
    <w:rsid w:val="003C10B3"/>
    <w:rsid w:val="003C1162"/>
    <w:rsid w:val="003C14D8"/>
    <w:rsid w:val="003C17B0"/>
    <w:rsid w:val="003C202C"/>
    <w:rsid w:val="003C2898"/>
    <w:rsid w:val="003C30A0"/>
    <w:rsid w:val="003C35F6"/>
    <w:rsid w:val="003C370B"/>
    <w:rsid w:val="003C3974"/>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1FC2"/>
    <w:rsid w:val="003D214E"/>
    <w:rsid w:val="003D2672"/>
    <w:rsid w:val="003D29F2"/>
    <w:rsid w:val="003D33B6"/>
    <w:rsid w:val="003D34A7"/>
    <w:rsid w:val="003D381F"/>
    <w:rsid w:val="003D3831"/>
    <w:rsid w:val="003D3928"/>
    <w:rsid w:val="003D3BCE"/>
    <w:rsid w:val="003D3FD8"/>
    <w:rsid w:val="003D40A3"/>
    <w:rsid w:val="003D4443"/>
    <w:rsid w:val="003D501B"/>
    <w:rsid w:val="003D53B9"/>
    <w:rsid w:val="003D5793"/>
    <w:rsid w:val="003D57A6"/>
    <w:rsid w:val="003D5915"/>
    <w:rsid w:val="003D59E3"/>
    <w:rsid w:val="003D5E29"/>
    <w:rsid w:val="003D6E5C"/>
    <w:rsid w:val="003D7042"/>
    <w:rsid w:val="003D7231"/>
    <w:rsid w:val="003D7C37"/>
    <w:rsid w:val="003D7DFC"/>
    <w:rsid w:val="003D7E2A"/>
    <w:rsid w:val="003E09F3"/>
    <w:rsid w:val="003E0B7F"/>
    <w:rsid w:val="003E0FC7"/>
    <w:rsid w:val="003E1138"/>
    <w:rsid w:val="003E13D6"/>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4BC"/>
    <w:rsid w:val="003E3623"/>
    <w:rsid w:val="003E38E7"/>
    <w:rsid w:val="003E3956"/>
    <w:rsid w:val="003E3BE7"/>
    <w:rsid w:val="003E3C7D"/>
    <w:rsid w:val="003E3F94"/>
    <w:rsid w:val="003E4288"/>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78C"/>
    <w:rsid w:val="003F07F0"/>
    <w:rsid w:val="003F089C"/>
    <w:rsid w:val="003F0D1B"/>
    <w:rsid w:val="003F0E38"/>
    <w:rsid w:val="003F0FE7"/>
    <w:rsid w:val="003F1432"/>
    <w:rsid w:val="003F14C2"/>
    <w:rsid w:val="003F1672"/>
    <w:rsid w:val="003F18F4"/>
    <w:rsid w:val="003F1BD0"/>
    <w:rsid w:val="003F1DDA"/>
    <w:rsid w:val="003F1F86"/>
    <w:rsid w:val="003F22D6"/>
    <w:rsid w:val="003F2E6A"/>
    <w:rsid w:val="003F30B3"/>
    <w:rsid w:val="003F322F"/>
    <w:rsid w:val="003F32D7"/>
    <w:rsid w:val="003F33E9"/>
    <w:rsid w:val="003F3A87"/>
    <w:rsid w:val="003F3C01"/>
    <w:rsid w:val="003F3DAD"/>
    <w:rsid w:val="003F4C5F"/>
    <w:rsid w:val="003F4D15"/>
    <w:rsid w:val="003F508D"/>
    <w:rsid w:val="003F5419"/>
    <w:rsid w:val="003F58DE"/>
    <w:rsid w:val="003F5C13"/>
    <w:rsid w:val="003F5EF0"/>
    <w:rsid w:val="003F5F1E"/>
    <w:rsid w:val="003F60D3"/>
    <w:rsid w:val="003F60DE"/>
    <w:rsid w:val="003F60FB"/>
    <w:rsid w:val="003F6106"/>
    <w:rsid w:val="003F618A"/>
    <w:rsid w:val="003F6250"/>
    <w:rsid w:val="003F6413"/>
    <w:rsid w:val="003F6546"/>
    <w:rsid w:val="003F74AB"/>
    <w:rsid w:val="003F76B1"/>
    <w:rsid w:val="003F7D9A"/>
    <w:rsid w:val="003F7E4C"/>
    <w:rsid w:val="00400095"/>
    <w:rsid w:val="00400523"/>
    <w:rsid w:val="0040076B"/>
    <w:rsid w:val="00400787"/>
    <w:rsid w:val="00400A52"/>
    <w:rsid w:val="00400F09"/>
    <w:rsid w:val="004012A0"/>
    <w:rsid w:val="004012A3"/>
    <w:rsid w:val="00401DBF"/>
    <w:rsid w:val="00401DC0"/>
    <w:rsid w:val="00401E4E"/>
    <w:rsid w:val="004022BB"/>
    <w:rsid w:val="00402543"/>
    <w:rsid w:val="004025C0"/>
    <w:rsid w:val="0040282B"/>
    <w:rsid w:val="004029A8"/>
    <w:rsid w:val="00402FB1"/>
    <w:rsid w:val="00403023"/>
    <w:rsid w:val="004031C5"/>
    <w:rsid w:val="00403357"/>
    <w:rsid w:val="004037D9"/>
    <w:rsid w:val="0040390D"/>
    <w:rsid w:val="00403DC7"/>
    <w:rsid w:val="00403E26"/>
    <w:rsid w:val="00403F5E"/>
    <w:rsid w:val="00404132"/>
    <w:rsid w:val="00404225"/>
    <w:rsid w:val="004046AD"/>
    <w:rsid w:val="004047C6"/>
    <w:rsid w:val="00404D4F"/>
    <w:rsid w:val="00404FFE"/>
    <w:rsid w:val="00405203"/>
    <w:rsid w:val="00405519"/>
    <w:rsid w:val="0040587F"/>
    <w:rsid w:val="0040614E"/>
    <w:rsid w:val="00406AF5"/>
    <w:rsid w:val="00406C38"/>
    <w:rsid w:val="00406DDC"/>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55"/>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776"/>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36E"/>
    <w:rsid w:val="00437A7C"/>
    <w:rsid w:val="00437A8A"/>
    <w:rsid w:val="00437C7C"/>
    <w:rsid w:val="00440999"/>
    <w:rsid w:val="00440D2E"/>
    <w:rsid w:val="00441897"/>
    <w:rsid w:val="00441C6D"/>
    <w:rsid w:val="00442163"/>
    <w:rsid w:val="004424A6"/>
    <w:rsid w:val="00442E4B"/>
    <w:rsid w:val="00443025"/>
    <w:rsid w:val="004432DE"/>
    <w:rsid w:val="0044332D"/>
    <w:rsid w:val="0044364A"/>
    <w:rsid w:val="004438E9"/>
    <w:rsid w:val="0044394B"/>
    <w:rsid w:val="00443BF0"/>
    <w:rsid w:val="00443E60"/>
    <w:rsid w:val="00444035"/>
    <w:rsid w:val="00444295"/>
    <w:rsid w:val="0044447F"/>
    <w:rsid w:val="004446F2"/>
    <w:rsid w:val="00444FAC"/>
    <w:rsid w:val="00445039"/>
    <w:rsid w:val="004450D9"/>
    <w:rsid w:val="004455C8"/>
    <w:rsid w:val="004458F0"/>
    <w:rsid w:val="004459DC"/>
    <w:rsid w:val="00445C13"/>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CA7"/>
    <w:rsid w:val="00450E28"/>
    <w:rsid w:val="00451022"/>
    <w:rsid w:val="00451613"/>
    <w:rsid w:val="00451971"/>
    <w:rsid w:val="004519C5"/>
    <w:rsid w:val="00452C97"/>
    <w:rsid w:val="004534C4"/>
    <w:rsid w:val="004536C9"/>
    <w:rsid w:val="00453B7F"/>
    <w:rsid w:val="00453BDB"/>
    <w:rsid w:val="00453F03"/>
    <w:rsid w:val="00453FC7"/>
    <w:rsid w:val="004540F5"/>
    <w:rsid w:val="00454660"/>
    <w:rsid w:val="00454EE1"/>
    <w:rsid w:val="004551CF"/>
    <w:rsid w:val="004552DF"/>
    <w:rsid w:val="00455699"/>
    <w:rsid w:val="004557AF"/>
    <w:rsid w:val="00456089"/>
    <w:rsid w:val="004560FF"/>
    <w:rsid w:val="0045615D"/>
    <w:rsid w:val="004561CE"/>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37D5"/>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2F3C"/>
    <w:rsid w:val="0047340B"/>
    <w:rsid w:val="0047376C"/>
    <w:rsid w:val="004738E9"/>
    <w:rsid w:val="004739FD"/>
    <w:rsid w:val="00473A7A"/>
    <w:rsid w:val="00473ADF"/>
    <w:rsid w:val="00473B56"/>
    <w:rsid w:val="00473DD2"/>
    <w:rsid w:val="00473DE8"/>
    <w:rsid w:val="00474247"/>
    <w:rsid w:val="00474579"/>
    <w:rsid w:val="004745DE"/>
    <w:rsid w:val="00475D2A"/>
    <w:rsid w:val="0047667B"/>
    <w:rsid w:val="0047670A"/>
    <w:rsid w:val="004768CA"/>
    <w:rsid w:val="00476DD1"/>
    <w:rsid w:val="004770FA"/>
    <w:rsid w:val="0047727E"/>
    <w:rsid w:val="00477325"/>
    <w:rsid w:val="0047768B"/>
    <w:rsid w:val="00477809"/>
    <w:rsid w:val="00477DF0"/>
    <w:rsid w:val="00480436"/>
    <w:rsid w:val="004804D2"/>
    <w:rsid w:val="00480836"/>
    <w:rsid w:val="00480999"/>
    <w:rsid w:val="00480D81"/>
    <w:rsid w:val="00480FB8"/>
    <w:rsid w:val="00481444"/>
    <w:rsid w:val="0048182F"/>
    <w:rsid w:val="004818E2"/>
    <w:rsid w:val="00481CA6"/>
    <w:rsid w:val="0048206F"/>
    <w:rsid w:val="004822DE"/>
    <w:rsid w:val="0048238B"/>
    <w:rsid w:val="0048299A"/>
    <w:rsid w:val="00483AC9"/>
    <w:rsid w:val="00483C08"/>
    <w:rsid w:val="00483C32"/>
    <w:rsid w:val="00483C4B"/>
    <w:rsid w:val="00483CAC"/>
    <w:rsid w:val="00483DBF"/>
    <w:rsid w:val="00484388"/>
    <w:rsid w:val="00484489"/>
    <w:rsid w:val="00484491"/>
    <w:rsid w:val="00484D7F"/>
    <w:rsid w:val="004851AE"/>
    <w:rsid w:val="00485A36"/>
    <w:rsid w:val="004861B0"/>
    <w:rsid w:val="004861F6"/>
    <w:rsid w:val="0048655A"/>
    <w:rsid w:val="004865D9"/>
    <w:rsid w:val="00486774"/>
    <w:rsid w:val="00486AFB"/>
    <w:rsid w:val="00486E98"/>
    <w:rsid w:val="0048737A"/>
    <w:rsid w:val="0048743A"/>
    <w:rsid w:val="004876F4"/>
    <w:rsid w:val="00487A92"/>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81F"/>
    <w:rsid w:val="004918F1"/>
    <w:rsid w:val="00491B9A"/>
    <w:rsid w:val="00492362"/>
    <w:rsid w:val="00492781"/>
    <w:rsid w:val="00492CAB"/>
    <w:rsid w:val="00492F79"/>
    <w:rsid w:val="00493036"/>
    <w:rsid w:val="004933C0"/>
    <w:rsid w:val="004934B0"/>
    <w:rsid w:val="0049373E"/>
    <w:rsid w:val="00493982"/>
    <w:rsid w:val="00493C52"/>
    <w:rsid w:val="00493CA2"/>
    <w:rsid w:val="00493CD4"/>
    <w:rsid w:val="00494422"/>
    <w:rsid w:val="0049484B"/>
    <w:rsid w:val="0049490C"/>
    <w:rsid w:val="00494B55"/>
    <w:rsid w:val="00495298"/>
    <w:rsid w:val="00495639"/>
    <w:rsid w:val="0049588B"/>
    <w:rsid w:val="0049602F"/>
    <w:rsid w:val="004961E6"/>
    <w:rsid w:val="00496607"/>
    <w:rsid w:val="004966A7"/>
    <w:rsid w:val="004969A9"/>
    <w:rsid w:val="00496B47"/>
    <w:rsid w:val="00496F25"/>
    <w:rsid w:val="0049705D"/>
    <w:rsid w:val="00497229"/>
    <w:rsid w:val="00497476"/>
    <w:rsid w:val="004975BE"/>
    <w:rsid w:val="0049796A"/>
    <w:rsid w:val="00497D05"/>
    <w:rsid w:val="004A01A7"/>
    <w:rsid w:val="004A0217"/>
    <w:rsid w:val="004A0793"/>
    <w:rsid w:val="004A19C4"/>
    <w:rsid w:val="004A275D"/>
    <w:rsid w:val="004A2A53"/>
    <w:rsid w:val="004A2DB2"/>
    <w:rsid w:val="004A30DB"/>
    <w:rsid w:val="004A3310"/>
    <w:rsid w:val="004A3748"/>
    <w:rsid w:val="004A3AC1"/>
    <w:rsid w:val="004A3EEA"/>
    <w:rsid w:val="004A41A6"/>
    <w:rsid w:val="004A425D"/>
    <w:rsid w:val="004A4915"/>
    <w:rsid w:val="004A4A2F"/>
    <w:rsid w:val="004A4CAE"/>
    <w:rsid w:val="004A4D10"/>
    <w:rsid w:val="004A4E50"/>
    <w:rsid w:val="004A501C"/>
    <w:rsid w:val="004A51CC"/>
    <w:rsid w:val="004A5274"/>
    <w:rsid w:val="004A5A6B"/>
    <w:rsid w:val="004A5C1B"/>
    <w:rsid w:val="004A5C7C"/>
    <w:rsid w:val="004A5CE3"/>
    <w:rsid w:val="004A5FBB"/>
    <w:rsid w:val="004A602B"/>
    <w:rsid w:val="004A60CB"/>
    <w:rsid w:val="004A6168"/>
    <w:rsid w:val="004A620F"/>
    <w:rsid w:val="004A63E8"/>
    <w:rsid w:val="004A642A"/>
    <w:rsid w:val="004A6A34"/>
    <w:rsid w:val="004A78EE"/>
    <w:rsid w:val="004A79E6"/>
    <w:rsid w:val="004B0276"/>
    <w:rsid w:val="004B08A0"/>
    <w:rsid w:val="004B10B7"/>
    <w:rsid w:val="004B1127"/>
    <w:rsid w:val="004B141D"/>
    <w:rsid w:val="004B1F28"/>
    <w:rsid w:val="004B293A"/>
    <w:rsid w:val="004B2EBF"/>
    <w:rsid w:val="004B31C0"/>
    <w:rsid w:val="004B3832"/>
    <w:rsid w:val="004B3885"/>
    <w:rsid w:val="004B39B8"/>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9C"/>
    <w:rsid w:val="004C2DDC"/>
    <w:rsid w:val="004C2E28"/>
    <w:rsid w:val="004C2F9E"/>
    <w:rsid w:val="004C32A3"/>
    <w:rsid w:val="004C3535"/>
    <w:rsid w:val="004C35E3"/>
    <w:rsid w:val="004C3763"/>
    <w:rsid w:val="004C380A"/>
    <w:rsid w:val="004C39CA"/>
    <w:rsid w:val="004C3BA9"/>
    <w:rsid w:val="004C3BD1"/>
    <w:rsid w:val="004C3D1F"/>
    <w:rsid w:val="004C41E9"/>
    <w:rsid w:val="004C4630"/>
    <w:rsid w:val="004C479D"/>
    <w:rsid w:val="004C4F88"/>
    <w:rsid w:val="004C5445"/>
    <w:rsid w:val="004C5C6C"/>
    <w:rsid w:val="004C61E1"/>
    <w:rsid w:val="004C629A"/>
    <w:rsid w:val="004C6D68"/>
    <w:rsid w:val="004C6E3F"/>
    <w:rsid w:val="004C6F5C"/>
    <w:rsid w:val="004C70AB"/>
    <w:rsid w:val="004D028E"/>
    <w:rsid w:val="004D078F"/>
    <w:rsid w:val="004D09F7"/>
    <w:rsid w:val="004D0C12"/>
    <w:rsid w:val="004D1079"/>
    <w:rsid w:val="004D1147"/>
    <w:rsid w:val="004D16C1"/>
    <w:rsid w:val="004D176A"/>
    <w:rsid w:val="004D1A53"/>
    <w:rsid w:val="004D1CE6"/>
    <w:rsid w:val="004D2230"/>
    <w:rsid w:val="004D2495"/>
    <w:rsid w:val="004D2517"/>
    <w:rsid w:val="004D2641"/>
    <w:rsid w:val="004D2B67"/>
    <w:rsid w:val="004D33C6"/>
    <w:rsid w:val="004D359A"/>
    <w:rsid w:val="004D389D"/>
    <w:rsid w:val="004D38FF"/>
    <w:rsid w:val="004D3B11"/>
    <w:rsid w:val="004D4572"/>
    <w:rsid w:val="004D4DBA"/>
    <w:rsid w:val="004D50B1"/>
    <w:rsid w:val="004D51DC"/>
    <w:rsid w:val="004D52B6"/>
    <w:rsid w:val="004D5598"/>
    <w:rsid w:val="004D59A5"/>
    <w:rsid w:val="004D5A65"/>
    <w:rsid w:val="004D5E49"/>
    <w:rsid w:val="004D6038"/>
    <w:rsid w:val="004D6696"/>
    <w:rsid w:val="004D6A73"/>
    <w:rsid w:val="004D6F85"/>
    <w:rsid w:val="004D7311"/>
    <w:rsid w:val="004D7A89"/>
    <w:rsid w:val="004E0252"/>
    <w:rsid w:val="004E055F"/>
    <w:rsid w:val="004E0F9B"/>
    <w:rsid w:val="004E104F"/>
    <w:rsid w:val="004E186D"/>
    <w:rsid w:val="004E20E6"/>
    <w:rsid w:val="004E248C"/>
    <w:rsid w:val="004E24B9"/>
    <w:rsid w:val="004E30B4"/>
    <w:rsid w:val="004E34A9"/>
    <w:rsid w:val="004E38E5"/>
    <w:rsid w:val="004E3A9C"/>
    <w:rsid w:val="004E3F03"/>
    <w:rsid w:val="004E4139"/>
    <w:rsid w:val="004E41CE"/>
    <w:rsid w:val="004E4592"/>
    <w:rsid w:val="004E49FF"/>
    <w:rsid w:val="004E4FC4"/>
    <w:rsid w:val="004E5272"/>
    <w:rsid w:val="004E5284"/>
    <w:rsid w:val="004E5431"/>
    <w:rsid w:val="004E548C"/>
    <w:rsid w:val="004E577F"/>
    <w:rsid w:val="004E5CAD"/>
    <w:rsid w:val="004E6462"/>
    <w:rsid w:val="004E6AB1"/>
    <w:rsid w:val="004E6B1B"/>
    <w:rsid w:val="004E70C8"/>
    <w:rsid w:val="004E7489"/>
    <w:rsid w:val="004E7D81"/>
    <w:rsid w:val="004E7ED5"/>
    <w:rsid w:val="004F04B5"/>
    <w:rsid w:val="004F04E1"/>
    <w:rsid w:val="004F0CC0"/>
    <w:rsid w:val="004F11C0"/>
    <w:rsid w:val="004F11C1"/>
    <w:rsid w:val="004F11CF"/>
    <w:rsid w:val="004F12D7"/>
    <w:rsid w:val="004F13F5"/>
    <w:rsid w:val="004F1455"/>
    <w:rsid w:val="004F1705"/>
    <w:rsid w:val="004F1872"/>
    <w:rsid w:val="004F1967"/>
    <w:rsid w:val="004F1C07"/>
    <w:rsid w:val="004F22AE"/>
    <w:rsid w:val="004F23EC"/>
    <w:rsid w:val="004F29CE"/>
    <w:rsid w:val="004F2B3E"/>
    <w:rsid w:val="004F2BCD"/>
    <w:rsid w:val="004F2EE7"/>
    <w:rsid w:val="004F2F91"/>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5EF7"/>
    <w:rsid w:val="004F60E1"/>
    <w:rsid w:val="004F6A1F"/>
    <w:rsid w:val="004F6CF8"/>
    <w:rsid w:val="004F716A"/>
    <w:rsid w:val="004F7427"/>
    <w:rsid w:val="004F753A"/>
    <w:rsid w:val="004F78EE"/>
    <w:rsid w:val="004F798F"/>
    <w:rsid w:val="004F7AEB"/>
    <w:rsid w:val="004F7D50"/>
    <w:rsid w:val="005000AB"/>
    <w:rsid w:val="00500517"/>
    <w:rsid w:val="005008A3"/>
    <w:rsid w:val="00500B82"/>
    <w:rsid w:val="00500BF1"/>
    <w:rsid w:val="00500D46"/>
    <w:rsid w:val="00501041"/>
    <w:rsid w:val="005011DB"/>
    <w:rsid w:val="005012F8"/>
    <w:rsid w:val="00501BA1"/>
    <w:rsid w:val="00501C6E"/>
    <w:rsid w:val="0050229A"/>
    <w:rsid w:val="0050264A"/>
    <w:rsid w:val="005026EB"/>
    <w:rsid w:val="0050299E"/>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F12"/>
    <w:rsid w:val="005074F3"/>
    <w:rsid w:val="005076A2"/>
    <w:rsid w:val="0051015F"/>
    <w:rsid w:val="0051085E"/>
    <w:rsid w:val="00510F96"/>
    <w:rsid w:val="00511033"/>
    <w:rsid w:val="005115BB"/>
    <w:rsid w:val="00511706"/>
    <w:rsid w:val="005123BC"/>
    <w:rsid w:val="005124E9"/>
    <w:rsid w:val="00512526"/>
    <w:rsid w:val="00512C53"/>
    <w:rsid w:val="005130BA"/>
    <w:rsid w:val="005135F6"/>
    <w:rsid w:val="005148DE"/>
    <w:rsid w:val="00514E40"/>
    <w:rsid w:val="005151C0"/>
    <w:rsid w:val="00515304"/>
    <w:rsid w:val="00515516"/>
    <w:rsid w:val="00515C45"/>
    <w:rsid w:val="00515DDB"/>
    <w:rsid w:val="00515DE1"/>
    <w:rsid w:val="00516232"/>
    <w:rsid w:val="0051623A"/>
    <w:rsid w:val="0051683D"/>
    <w:rsid w:val="005168B7"/>
    <w:rsid w:val="00516A40"/>
    <w:rsid w:val="00516BB1"/>
    <w:rsid w:val="00517E3C"/>
    <w:rsid w:val="005203C4"/>
    <w:rsid w:val="00520C75"/>
    <w:rsid w:val="00520C9A"/>
    <w:rsid w:val="005210F3"/>
    <w:rsid w:val="00521459"/>
    <w:rsid w:val="00521C2E"/>
    <w:rsid w:val="0052203E"/>
    <w:rsid w:val="0052266A"/>
    <w:rsid w:val="0052288C"/>
    <w:rsid w:val="005228E1"/>
    <w:rsid w:val="00522D32"/>
    <w:rsid w:val="00522F7F"/>
    <w:rsid w:val="005233BA"/>
    <w:rsid w:val="005234EE"/>
    <w:rsid w:val="00524141"/>
    <w:rsid w:val="00524890"/>
    <w:rsid w:val="00524B13"/>
    <w:rsid w:val="00524E75"/>
    <w:rsid w:val="005258F3"/>
    <w:rsid w:val="00525DA4"/>
    <w:rsid w:val="005261E3"/>
    <w:rsid w:val="005261E9"/>
    <w:rsid w:val="005266A4"/>
    <w:rsid w:val="0052691A"/>
    <w:rsid w:val="00526E18"/>
    <w:rsid w:val="00526F67"/>
    <w:rsid w:val="00526FAC"/>
    <w:rsid w:val="00526FF5"/>
    <w:rsid w:val="005270B5"/>
    <w:rsid w:val="0052724E"/>
    <w:rsid w:val="00527484"/>
    <w:rsid w:val="0052781E"/>
    <w:rsid w:val="00527E51"/>
    <w:rsid w:val="00530049"/>
    <w:rsid w:val="0053018D"/>
    <w:rsid w:val="005301EA"/>
    <w:rsid w:val="00530543"/>
    <w:rsid w:val="00530600"/>
    <w:rsid w:val="00530888"/>
    <w:rsid w:val="00530A28"/>
    <w:rsid w:val="00530FF4"/>
    <w:rsid w:val="00531C80"/>
    <w:rsid w:val="00532664"/>
    <w:rsid w:val="005329B1"/>
    <w:rsid w:val="00532B46"/>
    <w:rsid w:val="00533631"/>
    <w:rsid w:val="00533759"/>
    <w:rsid w:val="00533D28"/>
    <w:rsid w:val="00533F35"/>
    <w:rsid w:val="00534774"/>
    <w:rsid w:val="00534970"/>
    <w:rsid w:val="00534A53"/>
    <w:rsid w:val="00534DDF"/>
    <w:rsid w:val="005353E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A8C"/>
    <w:rsid w:val="00542AC6"/>
    <w:rsid w:val="00542D4E"/>
    <w:rsid w:val="00542FBE"/>
    <w:rsid w:val="005434D1"/>
    <w:rsid w:val="0054356B"/>
    <w:rsid w:val="00543736"/>
    <w:rsid w:val="00543873"/>
    <w:rsid w:val="00543B14"/>
    <w:rsid w:val="00543D0F"/>
    <w:rsid w:val="00543E7A"/>
    <w:rsid w:val="005446BF"/>
    <w:rsid w:val="0054495D"/>
    <w:rsid w:val="00544E69"/>
    <w:rsid w:val="00545079"/>
    <w:rsid w:val="00545145"/>
    <w:rsid w:val="005454E2"/>
    <w:rsid w:val="00545711"/>
    <w:rsid w:val="005461F4"/>
    <w:rsid w:val="005462CB"/>
    <w:rsid w:val="0054648F"/>
    <w:rsid w:val="005466C8"/>
    <w:rsid w:val="00546C82"/>
    <w:rsid w:val="00546EE4"/>
    <w:rsid w:val="005470E9"/>
    <w:rsid w:val="005473DF"/>
    <w:rsid w:val="00547461"/>
    <w:rsid w:val="00547746"/>
    <w:rsid w:val="0054785A"/>
    <w:rsid w:val="00547E08"/>
    <w:rsid w:val="00547E0E"/>
    <w:rsid w:val="00547E90"/>
    <w:rsid w:val="00547F9E"/>
    <w:rsid w:val="00550CD6"/>
    <w:rsid w:val="00550EF1"/>
    <w:rsid w:val="005512FD"/>
    <w:rsid w:val="00551747"/>
    <w:rsid w:val="00551897"/>
    <w:rsid w:val="005520C6"/>
    <w:rsid w:val="00552466"/>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46D"/>
    <w:rsid w:val="00557CAE"/>
    <w:rsid w:val="00557F11"/>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401"/>
    <w:rsid w:val="00563503"/>
    <w:rsid w:val="00563613"/>
    <w:rsid w:val="0056361F"/>
    <w:rsid w:val="00563A0A"/>
    <w:rsid w:val="00563BDF"/>
    <w:rsid w:val="00563E43"/>
    <w:rsid w:val="005645E0"/>
    <w:rsid w:val="00564612"/>
    <w:rsid w:val="00564E8E"/>
    <w:rsid w:val="005650E7"/>
    <w:rsid w:val="005653F0"/>
    <w:rsid w:val="00565A52"/>
    <w:rsid w:val="00565DEE"/>
    <w:rsid w:val="00566CCD"/>
    <w:rsid w:val="00567033"/>
    <w:rsid w:val="00567244"/>
    <w:rsid w:val="0056726F"/>
    <w:rsid w:val="005672A2"/>
    <w:rsid w:val="00567629"/>
    <w:rsid w:val="005678A6"/>
    <w:rsid w:val="00567BD7"/>
    <w:rsid w:val="00567C27"/>
    <w:rsid w:val="00567E76"/>
    <w:rsid w:val="00567F00"/>
    <w:rsid w:val="0057085E"/>
    <w:rsid w:val="00570977"/>
    <w:rsid w:val="00571586"/>
    <w:rsid w:val="0057173A"/>
    <w:rsid w:val="00571C23"/>
    <w:rsid w:val="00571D87"/>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4FFD"/>
    <w:rsid w:val="00575043"/>
    <w:rsid w:val="0057515D"/>
    <w:rsid w:val="005753AC"/>
    <w:rsid w:val="00575624"/>
    <w:rsid w:val="005759A1"/>
    <w:rsid w:val="00575A0C"/>
    <w:rsid w:val="00575DD6"/>
    <w:rsid w:val="00577206"/>
    <w:rsid w:val="00580085"/>
    <w:rsid w:val="005804FE"/>
    <w:rsid w:val="00580A92"/>
    <w:rsid w:val="00580B4F"/>
    <w:rsid w:val="00580E24"/>
    <w:rsid w:val="00581027"/>
    <w:rsid w:val="0058119F"/>
    <w:rsid w:val="00581A23"/>
    <w:rsid w:val="00581CA3"/>
    <w:rsid w:val="00582047"/>
    <w:rsid w:val="00583755"/>
    <w:rsid w:val="0058379E"/>
    <w:rsid w:val="005838FE"/>
    <w:rsid w:val="00583C8E"/>
    <w:rsid w:val="00583D44"/>
    <w:rsid w:val="00583E66"/>
    <w:rsid w:val="005842E9"/>
    <w:rsid w:val="00584333"/>
    <w:rsid w:val="00584CD9"/>
    <w:rsid w:val="005851DD"/>
    <w:rsid w:val="00585598"/>
    <w:rsid w:val="005856EF"/>
    <w:rsid w:val="005860CF"/>
    <w:rsid w:val="0058616E"/>
    <w:rsid w:val="0058689C"/>
    <w:rsid w:val="00586FB5"/>
    <w:rsid w:val="00587134"/>
    <w:rsid w:val="005872D9"/>
    <w:rsid w:val="00587315"/>
    <w:rsid w:val="005873AB"/>
    <w:rsid w:val="00587721"/>
    <w:rsid w:val="00587753"/>
    <w:rsid w:val="00587830"/>
    <w:rsid w:val="00587A57"/>
    <w:rsid w:val="00587C30"/>
    <w:rsid w:val="00587F2E"/>
    <w:rsid w:val="00590057"/>
    <w:rsid w:val="0059019D"/>
    <w:rsid w:val="00590C13"/>
    <w:rsid w:val="00590DE3"/>
    <w:rsid w:val="00590EDD"/>
    <w:rsid w:val="00591082"/>
    <w:rsid w:val="00591416"/>
    <w:rsid w:val="00591418"/>
    <w:rsid w:val="005916CB"/>
    <w:rsid w:val="005920F8"/>
    <w:rsid w:val="005922D6"/>
    <w:rsid w:val="005925D3"/>
    <w:rsid w:val="00592885"/>
    <w:rsid w:val="00592C6A"/>
    <w:rsid w:val="005931C9"/>
    <w:rsid w:val="00593509"/>
    <w:rsid w:val="0059379F"/>
    <w:rsid w:val="00593F5A"/>
    <w:rsid w:val="00594481"/>
    <w:rsid w:val="005945ED"/>
    <w:rsid w:val="005946B5"/>
    <w:rsid w:val="00594887"/>
    <w:rsid w:val="0059589B"/>
    <w:rsid w:val="005958CD"/>
    <w:rsid w:val="00595BA0"/>
    <w:rsid w:val="00595BB9"/>
    <w:rsid w:val="00596578"/>
    <w:rsid w:val="00596586"/>
    <w:rsid w:val="005967B6"/>
    <w:rsid w:val="005969B8"/>
    <w:rsid w:val="00596A18"/>
    <w:rsid w:val="00596A82"/>
    <w:rsid w:val="00596AD9"/>
    <w:rsid w:val="00596FD0"/>
    <w:rsid w:val="0059716D"/>
    <w:rsid w:val="00597392"/>
    <w:rsid w:val="00597737"/>
    <w:rsid w:val="00597D09"/>
    <w:rsid w:val="00597DCB"/>
    <w:rsid w:val="005A016D"/>
    <w:rsid w:val="005A019F"/>
    <w:rsid w:val="005A0875"/>
    <w:rsid w:val="005A1029"/>
    <w:rsid w:val="005A1BCD"/>
    <w:rsid w:val="005A1C9D"/>
    <w:rsid w:val="005A1D69"/>
    <w:rsid w:val="005A1E60"/>
    <w:rsid w:val="005A200C"/>
    <w:rsid w:val="005A2091"/>
    <w:rsid w:val="005A237B"/>
    <w:rsid w:val="005A29EC"/>
    <w:rsid w:val="005A2B6E"/>
    <w:rsid w:val="005A2E3D"/>
    <w:rsid w:val="005A2E71"/>
    <w:rsid w:val="005A3032"/>
    <w:rsid w:val="005A38FC"/>
    <w:rsid w:val="005A3A5B"/>
    <w:rsid w:val="005A3B99"/>
    <w:rsid w:val="005A4036"/>
    <w:rsid w:val="005A46C9"/>
    <w:rsid w:val="005A4841"/>
    <w:rsid w:val="005A48F8"/>
    <w:rsid w:val="005A4AF4"/>
    <w:rsid w:val="005A4BD2"/>
    <w:rsid w:val="005A4C60"/>
    <w:rsid w:val="005A4E63"/>
    <w:rsid w:val="005A4E8D"/>
    <w:rsid w:val="005A4FDD"/>
    <w:rsid w:val="005A5076"/>
    <w:rsid w:val="005A57EE"/>
    <w:rsid w:val="005A5A6B"/>
    <w:rsid w:val="005A5C67"/>
    <w:rsid w:val="005A5D16"/>
    <w:rsid w:val="005A5D68"/>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A7C3A"/>
    <w:rsid w:val="005B04E3"/>
    <w:rsid w:val="005B04E6"/>
    <w:rsid w:val="005B06E7"/>
    <w:rsid w:val="005B0EA8"/>
    <w:rsid w:val="005B1072"/>
    <w:rsid w:val="005B1885"/>
    <w:rsid w:val="005B1EA6"/>
    <w:rsid w:val="005B2106"/>
    <w:rsid w:val="005B22FE"/>
    <w:rsid w:val="005B2487"/>
    <w:rsid w:val="005B2621"/>
    <w:rsid w:val="005B343A"/>
    <w:rsid w:val="005B3AD9"/>
    <w:rsid w:val="005B3E80"/>
    <w:rsid w:val="005B4296"/>
    <w:rsid w:val="005B49B9"/>
    <w:rsid w:val="005B4C14"/>
    <w:rsid w:val="005B4D97"/>
    <w:rsid w:val="005B4EDB"/>
    <w:rsid w:val="005B4FAD"/>
    <w:rsid w:val="005B51F7"/>
    <w:rsid w:val="005B528E"/>
    <w:rsid w:val="005B54AF"/>
    <w:rsid w:val="005B5DF7"/>
    <w:rsid w:val="005B5F10"/>
    <w:rsid w:val="005B63B2"/>
    <w:rsid w:val="005B693F"/>
    <w:rsid w:val="005B740F"/>
    <w:rsid w:val="005B780E"/>
    <w:rsid w:val="005B7A2B"/>
    <w:rsid w:val="005B7E40"/>
    <w:rsid w:val="005C0332"/>
    <w:rsid w:val="005C1732"/>
    <w:rsid w:val="005C1A9B"/>
    <w:rsid w:val="005C1D15"/>
    <w:rsid w:val="005C1EB9"/>
    <w:rsid w:val="005C1F11"/>
    <w:rsid w:val="005C211A"/>
    <w:rsid w:val="005C2A75"/>
    <w:rsid w:val="005C2A86"/>
    <w:rsid w:val="005C2D59"/>
    <w:rsid w:val="005C3A7C"/>
    <w:rsid w:val="005C3D3A"/>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998"/>
    <w:rsid w:val="005D0A4A"/>
    <w:rsid w:val="005D0DAC"/>
    <w:rsid w:val="005D12AB"/>
    <w:rsid w:val="005D1364"/>
    <w:rsid w:val="005D13C0"/>
    <w:rsid w:val="005D218F"/>
    <w:rsid w:val="005D2291"/>
    <w:rsid w:val="005D2550"/>
    <w:rsid w:val="005D264D"/>
    <w:rsid w:val="005D276A"/>
    <w:rsid w:val="005D2D08"/>
    <w:rsid w:val="005D2DC0"/>
    <w:rsid w:val="005D2E1D"/>
    <w:rsid w:val="005D2F4F"/>
    <w:rsid w:val="005D32E7"/>
    <w:rsid w:val="005D3814"/>
    <w:rsid w:val="005D39A1"/>
    <w:rsid w:val="005D3AB3"/>
    <w:rsid w:val="005D3B4B"/>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2B9"/>
    <w:rsid w:val="005E2C5A"/>
    <w:rsid w:val="005E33F1"/>
    <w:rsid w:val="005E3531"/>
    <w:rsid w:val="005E35FF"/>
    <w:rsid w:val="005E37D7"/>
    <w:rsid w:val="005E3C43"/>
    <w:rsid w:val="005E3D55"/>
    <w:rsid w:val="005E4660"/>
    <w:rsid w:val="005E4F36"/>
    <w:rsid w:val="005E4FBA"/>
    <w:rsid w:val="005E5070"/>
    <w:rsid w:val="005E59AA"/>
    <w:rsid w:val="005E5B50"/>
    <w:rsid w:val="005E5BE5"/>
    <w:rsid w:val="005E5DB2"/>
    <w:rsid w:val="005E5F04"/>
    <w:rsid w:val="005E6363"/>
    <w:rsid w:val="005E6504"/>
    <w:rsid w:val="005E6691"/>
    <w:rsid w:val="005E6795"/>
    <w:rsid w:val="005E67C4"/>
    <w:rsid w:val="005E700E"/>
    <w:rsid w:val="005E70AC"/>
    <w:rsid w:val="005E7109"/>
    <w:rsid w:val="005E73BA"/>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3E1B"/>
    <w:rsid w:val="005F42C6"/>
    <w:rsid w:val="005F4555"/>
    <w:rsid w:val="005F4625"/>
    <w:rsid w:val="005F4629"/>
    <w:rsid w:val="005F4664"/>
    <w:rsid w:val="005F48A2"/>
    <w:rsid w:val="005F4AAE"/>
    <w:rsid w:val="005F51EB"/>
    <w:rsid w:val="005F51F5"/>
    <w:rsid w:val="005F5525"/>
    <w:rsid w:val="005F5C9B"/>
    <w:rsid w:val="005F5D55"/>
    <w:rsid w:val="005F60B5"/>
    <w:rsid w:val="005F611B"/>
    <w:rsid w:val="005F6483"/>
    <w:rsid w:val="005F6588"/>
    <w:rsid w:val="005F6707"/>
    <w:rsid w:val="005F6AC2"/>
    <w:rsid w:val="005F7161"/>
    <w:rsid w:val="005F71F5"/>
    <w:rsid w:val="005F746D"/>
    <w:rsid w:val="005F7A13"/>
    <w:rsid w:val="005F7D2C"/>
    <w:rsid w:val="00600269"/>
    <w:rsid w:val="00600321"/>
    <w:rsid w:val="00600377"/>
    <w:rsid w:val="006005B1"/>
    <w:rsid w:val="00600C28"/>
    <w:rsid w:val="00600FA8"/>
    <w:rsid w:val="006011C5"/>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E6"/>
    <w:rsid w:val="00606434"/>
    <w:rsid w:val="006064AF"/>
    <w:rsid w:val="006064C5"/>
    <w:rsid w:val="0060733A"/>
    <w:rsid w:val="00607AD3"/>
    <w:rsid w:val="006101B3"/>
    <w:rsid w:val="00610579"/>
    <w:rsid w:val="006105F8"/>
    <w:rsid w:val="006117CC"/>
    <w:rsid w:val="006117E0"/>
    <w:rsid w:val="00611E82"/>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49"/>
    <w:rsid w:val="00617988"/>
    <w:rsid w:val="00617F1A"/>
    <w:rsid w:val="00620FEE"/>
    <w:rsid w:val="00621553"/>
    <w:rsid w:val="00621C01"/>
    <w:rsid w:val="00621EEA"/>
    <w:rsid w:val="006221B9"/>
    <w:rsid w:val="0062223D"/>
    <w:rsid w:val="006223E4"/>
    <w:rsid w:val="0062273C"/>
    <w:rsid w:val="006229FF"/>
    <w:rsid w:val="00622A99"/>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AF8"/>
    <w:rsid w:val="00626232"/>
    <w:rsid w:val="0062630D"/>
    <w:rsid w:val="0062677D"/>
    <w:rsid w:val="00626B7A"/>
    <w:rsid w:val="00626C08"/>
    <w:rsid w:val="006270C7"/>
    <w:rsid w:val="006270D4"/>
    <w:rsid w:val="006271BA"/>
    <w:rsid w:val="0062720E"/>
    <w:rsid w:val="006277C8"/>
    <w:rsid w:val="00627884"/>
    <w:rsid w:val="00627936"/>
    <w:rsid w:val="00627A13"/>
    <w:rsid w:val="00627A28"/>
    <w:rsid w:val="00627A7C"/>
    <w:rsid w:val="00627B78"/>
    <w:rsid w:val="00627C88"/>
    <w:rsid w:val="00630144"/>
    <w:rsid w:val="00630525"/>
    <w:rsid w:val="00630602"/>
    <w:rsid w:val="00630979"/>
    <w:rsid w:val="00630A2C"/>
    <w:rsid w:val="00630C0A"/>
    <w:rsid w:val="006311BF"/>
    <w:rsid w:val="0063123F"/>
    <w:rsid w:val="006314F6"/>
    <w:rsid w:val="00631569"/>
    <w:rsid w:val="00631808"/>
    <w:rsid w:val="00631863"/>
    <w:rsid w:val="00631C48"/>
    <w:rsid w:val="00631EEC"/>
    <w:rsid w:val="00632295"/>
    <w:rsid w:val="00632FE2"/>
    <w:rsid w:val="00633361"/>
    <w:rsid w:val="006341BE"/>
    <w:rsid w:val="00634403"/>
    <w:rsid w:val="00634B25"/>
    <w:rsid w:val="00634C93"/>
    <w:rsid w:val="00634EFB"/>
    <w:rsid w:val="00634F8E"/>
    <w:rsid w:val="00635AAA"/>
    <w:rsid w:val="00635CBC"/>
    <w:rsid w:val="00635DB5"/>
    <w:rsid w:val="0063613E"/>
    <w:rsid w:val="006363A8"/>
    <w:rsid w:val="0063643E"/>
    <w:rsid w:val="00636883"/>
    <w:rsid w:val="00636A13"/>
    <w:rsid w:val="00637382"/>
    <w:rsid w:val="00637D09"/>
    <w:rsid w:val="006404B9"/>
    <w:rsid w:val="006407A2"/>
    <w:rsid w:val="00640C9A"/>
    <w:rsid w:val="00640CE7"/>
    <w:rsid w:val="00640F48"/>
    <w:rsid w:val="00641254"/>
    <w:rsid w:val="00641562"/>
    <w:rsid w:val="00641645"/>
    <w:rsid w:val="00641959"/>
    <w:rsid w:val="00641B1C"/>
    <w:rsid w:val="00641B57"/>
    <w:rsid w:val="00641CF9"/>
    <w:rsid w:val="00641EC1"/>
    <w:rsid w:val="00642305"/>
    <w:rsid w:val="00642C83"/>
    <w:rsid w:val="00642EB8"/>
    <w:rsid w:val="00643480"/>
    <w:rsid w:val="006443EA"/>
    <w:rsid w:val="006445E6"/>
    <w:rsid w:val="006446B7"/>
    <w:rsid w:val="00644DC8"/>
    <w:rsid w:val="006452DA"/>
    <w:rsid w:val="00645ABC"/>
    <w:rsid w:val="00645B14"/>
    <w:rsid w:val="00645DF2"/>
    <w:rsid w:val="00646108"/>
    <w:rsid w:val="00646582"/>
    <w:rsid w:val="00646685"/>
    <w:rsid w:val="006466A5"/>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95E"/>
    <w:rsid w:val="00652A5A"/>
    <w:rsid w:val="00653433"/>
    <w:rsid w:val="00653578"/>
    <w:rsid w:val="006535F7"/>
    <w:rsid w:val="006536E2"/>
    <w:rsid w:val="0065390E"/>
    <w:rsid w:val="00653B73"/>
    <w:rsid w:val="00653BCE"/>
    <w:rsid w:val="00653E06"/>
    <w:rsid w:val="00653EF0"/>
    <w:rsid w:val="00653F3A"/>
    <w:rsid w:val="006543C7"/>
    <w:rsid w:val="006547DB"/>
    <w:rsid w:val="00654A9A"/>
    <w:rsid w:val="00654BBA"/>
    <w:rsid w:val="00654ECE"/>
    <w:rsid w:val="00655964"/>
    <w:rsid w:val="0065597F"/>
    <w:rsid w:val="00655FD3"/>
    <w:rsid w:val="00655FF7"/>
    <w:rsid w:val="006560FC"/>
    <w:rsid w:val="00656507"/>
    <w:rsid w:val="00656777"/>
    <w:rsid w:val="0065688C"/>
    <w:rsid w:val="00656AC4"/>
    <w:rsid w:val="00656C25"/>
    <w:rsid w:val="00656E51"/>
    <w:rsid w:val="006573B8"/>
    <w:rsid w:val="00657D45"/>
    <w:rsid w:val="00660055"/>
    <w:rsid w:val="00660184"/>
    <w:rsid w:val="00660709"/>
    <w:rsid w:val="0066075E"/>
    <w:rsid w:val="006611C8"/>
    <w:rsid w:val="0066165F"/>
    <w:rsid w:val="00661C15"/>
    <w:rsid w:val="006623A0"/>
    <w:rsid w:val="00662413"/>
    <w:rsid w:val="0066255F"/>
    <w:rsid w:val="00662A51"/>
    <w:rsid w:val="00662C19"/>
    <w:rsid w:val="00662DA4"/>
    <w:rsid w:val="00662E5F"/>
    <w:rsid w:val="00662EB9"/>
    <w:rsid w:val="006630C8"/>
    <w:rsid w:val="0066315C"/>
    <w:rsid w:val="0066315E"/>
    <w:rsid w:val="00663215"/>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530"/>
    <w:rsid w:val="006706AF"/>
    <w:rsid w:val="0067077C"/>
    <w:rsid w:val="006709B2"/>
    <w:rsid w:val="00671033"/>
    <w:rsid w:val="006710AE"/>
    <w:rsid w:val="006711A1"/>
    <w:rsid w:val="00671228"/>
    <w:rsid w:val="006713F7"/>
    <w:rsid w:val="0067153E"/>
    <w:rsid w:val="00671599"/>
    <w:rsid w:val="0067165A"/>
    <w:rsid w:val="00671D98"/>
    <w:rsid w:val="00672002"/>
    <w:rsid w:val="0067228E"/>
    <w:rsid w:val="0067237A"/>
    <w:rsid w:val="006724DC"/>
    <w:rsid w:val="00672518"/>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8B4"/>
    <w:rsid w:val="00675C2D"/>
    <w:rsid w:val="00675F6F"/>
    <w:rsid w:val="006760E3"/>
    <w:rsid w:val="00676424"/>
    <w:rsid w:val="00676C1F"/>
    <w:rsid w:val="00677143"/>
    <w:rsid w:val="00677326"/>
    <w:rsid w:val="006773A1"/>
    <w:rsid w:val="00677A54"/>
    <w:rsid w:val="00677ECC"/>
    <w:rsid w:val="00677ED3"/>
    <w:rsid w:val="00677EFA"/>
    <w:rsid w:val="006802FE"/>
    <w:rsid w:val="0068036B"/>
    <w:rsid w:val="00680AE7"/>
    <w:rsid w:val="00680BD8"/>
    <w:rsid w:val="00680FC2"/>
    <w:rsid w:val="00681309"/>
    <w:rsid w:val="0068199C"/>
    <w:rsid w:val="00681AED"/>
    <w:rsid w:val="00681B7F"/>
    <w:rsid w:val="00681DA3"/>
    <w:rsid w:val="00681EAE"/>
    <w:rsid w:val="006824EF"/>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87A"/>
    <w:rsid w:val="00691C8A"/>
    <w:rsid w:val="00692378"/>
    <w:rsid w:val="006923C9"/>
    <w:rsid w:val="0069257D"/>
    <w:rsid w:val="006926A9"/>
    <w:rsid w:val="006926AA"/>
    <w:rsid w:val="00692924"/>
    <w:rsid w:val="00693133"/>
    <w:rsid w:val="0069351A"/>
    <w:rsid w:val="00693657"/>
    <w:rsid w:val="006942DB"/>
    <w:rsid w:val="006947C1"/>
    <w:rsid w:val="0069496B"/>
    <w:rsid w:val="00694EC5"/>
    <w:rsid w:val="00695607"/>
    <w:rsid w:val="00695C56"/>
    <w:rsid w:val="00696110"/>
    <w:rsid w:val="00696157"/>
    <w:rsid w:val="0069697A"/>
    <w:rsid w:val="00696B54"/>
    <w:rsid w:val="00696B7B"/>
    <w:rsid w:val="00696F66"/>
    <w:rsid w:val="006970B3"/>
    <w:rsid w:val="006972D1"/>
    <w:rsid w:val="006976DB"/>
    <w:rsid w:val="006979B7"/>
    <w:rsid w:val="006A006E"/>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77A"/>
    <w:rsid w:val="006A383F"/>
    <w:rsid w:val="006A3870"/>
    <w:rsid w:val="006A3D3E"/>
    <w:rsid w:val="006A3F4D"/>
    <w:rsid w:val="006A45E1"/>
    <w:rsid w:val="006A4A99"/>
    <w:rsid w:val="006A4E76"/>
    <w:rsid w:val="006A4F6A"/>
    <w:rsid w:val="006A502B"/>
    <w:rsid w:val="006A5F4F"/>
    <w:rsid w:val="006A6262"/>
    <w:rsid w:val="006A6B74"/>
    <w:rsid w:val="006A6D0B"/>
    <w:rsid w:val="006A705D"/>
    <w:rsid w:val="006A7370"/>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C95"/>
    <w:rsid w:val="006B500D"/>
    <w:rsid w:val="006B55BE"/>
    <w:rsid w:val="006B582A"/>
    <w:rsid w:val="006B6B30"/>
    <w:rsid w:val="006B6DDB"/>
    <w:rsid w:val="006B76C5"/>
    <w:rsid w:val="006B78A4"/>
    <w:rsid w:val="006B78DE"/>
    <w:rsid w:val="006B7A88"/>
    <w:rsid w:val="006B7CFB"/>
    <w:rsid w:val="006C0008"/>
    <w:rsid w:val="006C01C5"/>
    <w:rsid w:val="006C0370"/>
    <w:rsid w:val="006C054C"/>
    <w:rsid w:val="006C085C"/>
    <w:rsid w:val="006C095A"/>
    <w:rsid w:val="006C0F17"/>
    <w:rsid w:val="006C1306"/>
    <w:rsid w:val="006C1364"/>
    <w:rsid w:val="006C147B"/>
    <w:rsid w:val="006C14DB"/>
    <w:rsid w:val="006C19D7"/>
    <w:rsid w:val="006C1BCF"/>
    <w:rsid w:val="006C1EF8"/>
    <w:rsid w:val="006C2149"/>
    <w:rsid w:val="006C22C0"/>
    <w:rsid w:val="006C2A29"/>
    <w:rsid w:val="006C2D90"/>
    <w:rsid w:val="006C3445"/>
    <w:rsid w:val="006C3B0C"/>
    <w:rsid w:val="006C3B6A"/>
    <w:rsid w:val="006C3BD2"/>
    <w:rsid w:val="006C3FC1"/>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C7BF1"/>
    <w:rsid w:val="006D013B"/>
    <w:rsid w:val="006D017B"/>
    <w:rsid w:val="006D076F"/>
    <w:rsid w:val="006D0AD8"/>
    <w:rsid w:val="006D0C5F"/>
    <w:rsid w:val="006D0E98"/>
    <w:rsid w:val="006D0EA2"/>
    <w:rsid w:val="006D123E"/>
    <w:rsid w:val="006D17F6"/>
    <w:rsid w:val="006D19A8"/>
    <w:rsid w:val="006D1CB3"/>
    <w:rsid w:val="006D1D7B"/>
    <w:rsid w:val="006D20E6"/>
    <w:rsid w:val="006D27A1"/>
    <w:rsid w:val="006D2C00"/>
    <w:rsid w:val="006D2E17"/>
    <w:rsid w:val="006D33A7"/>
    <w:rsid w:val="006D3893"/>
    <w:rsid w:val="006D43CF"/>
    <w:rsid w:val="006D44B4"/>
    <w:rsid w:val="006D47D2"/>
    <w:rsid w:val="006D4C13"/>
    <w:rsid w:val="006D5573"/>
    <w:rsid w:val="006D6286"/>
    <w:rsid w:val="006D62F4"/>
    <w:rsid w:val="006D67F5"/>
    <w:rsid w:val="006D6865"/>
    <w:rsid w:val="006D6CB7"/>
    <w:rsid w:val="006D6D56"/>
    <w:rsid w:val="006D7148"/>
    <w:rsid w:val="006D7161"/>
    <w:rsid w:val="006D75D1"/>
    <w:rsid w:val="006D7B37"/>
    <w:rsid w:val="006E034A"/>
    <w:rsid w:val="006E0677"/>
    <w:rsid w:val="006E0870"/>
    <w:rsid w:val="006E0A73"/>
    <w:rsid w:val="006E0BCF"/>
    <w:rsid w:val="006E0DC6"/>
    <w:rsid w:val="006E0E61"/>
    <w:rsid w:val="006E0FCB"/>
    <w:rsid w:val="006E137B"/>
    <w:rsid w:val="006E200F"/>
    <w:rsid w:val="006E2999"/>
    <w:rsid w:val="006E2A00"/>
    <w:rsid w:val="006E2B1A"/>
    <w:rsid w:val="006E2DF9"/>
    <w:rsid w:val="006E2EC5"/>
    <w:rsid w:val="006E37A5"/>
    <w:rsid w:val="006E3998"/>
    <w:rsid w:val="006E39EF"/>
    <w:rsid w:val="006E3B1F"/>
    <w:rsid w:val="006E3B89"/>
    <w:rsid w:val="006E3F9E"/>
    <w:rsid w:val="006E4276"/>
    <w:rsid w:val="006E441A"/>
    <w:rsid w:val="006E4821"/>
    <w:rsid w:val="006E4BDB"/>
    <w:rsid w:val="006E543C"/>
    <w:rsid w:val="006E60B5"/>
    <w:rsid w:val="006E61F7"/>
    <w:rsid w:val="006E62C4"/>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334"/>
    <w:rsid w:val="006F464A"/>
    <w:rsid w:val="006F46CF"/>
    <w:rsid w:val="006F4725"/>
    <w:rsid w:val="006F4785"/>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2C4"/>
    <w:rsid w:val="00701448"/>
    <w:rsid w:val="007022BF"/>
    <w:rsid w:val="007032ED"/>
    <w:rsid w:val="007038ED"/>
    <w:rsid w:val="00703A42"/>
    <w:rsid w:val="00703F14"/>
    <w:rsid w:val="0070416A"/>
    <w:rsid w:val="00704216"/>
    <w:rsid w:val="00704635"/>
    <w:rsid w:val="00704699"/>
    <w:rsid w:val="007046B4"/>
    <w:rsid w:val="007049FD"/>
    <w:rsid w:val="00705266"/>
    <w:rsid w:val="0070583E"/>
    <w:rsid w:val="007062A3"/>
    <w:rsid w:val="007063AB"/>
    <w:rsid w:val="00706496"/>
    <w:rsid w:val="00706703"/>
    <w:rsid w:val="00706AAC"/>
    <w:rsid w:val="00706CE9"/>
    <w:rsid w:val="00706E05"/>
    <w:rsid w:val="00707278"/>
    <w:rsid w:val="00707A1C"/>
    <w:rsid w:val="00707D0C"/>
    <w:rsid w:val="00707E30"/>
    <w:rsid w:val="00710121"/>
    <w:rsid w:val="00710226"/>
    <w:rsid w:val="007103BB"/>
    <w:rsid w:val="00710D24"/>
    <w:rsid w:val="00710F06"/>
    <w:rsid w:val="00711184"/>
    <w:rsid w:val="007112CC"/>
    <w:rsid w:val="00711B0B"/>
    <w:rsid w:val="00711C69"/>
    <w:rsid w:val="00711F27"/>
    <w:rsid w:val="00711F5A"/>
    <w:rsid w:val="0071201B"/>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77"/>
    <w:rsid w:val="007206E6"/>
    <w:rsid w:val="00720DF1"/>
    <w:rsid w:val="00721034"/>
    <w:rsid w:val="0072118B"/>
    <w:rsid w:val="0072118C"/>
    <w:rsid w:val="0072141B"/>
    <w:rsid w:val="007217A7"/>
    <w:rsid w:val="00721A59"/>
    <w:rsid w:val="00721B42"/>
    <w:rsid w:val="007221B7"/>
    <w:rsid w:val="007221D1"/>
    <w:rsid w:val="00722778"/>
    <w:rsid w:val="0072304C"/>
    <w:rsid w:val="007230D1"/>
    <w:rsid w:val="007235E4"/>
    <w:rsid w:val="007235FA"/>
    <w:rsid w:val="0072361A"/>
    <w:rsid w:val="007238E5"/>
    <w:rsid w:val="00723E27"/>
    <w:rsid w:val="0072404B"/>
    <w:rsid w:val="007244EB"/>
    <w:rsid w:val="0072467C"/>
    <w:rsid w:val="00724B18"/>
    <w:rsid w:val="00724F36"/>
    <w:rsid w:val="00724F4A"/>
    <w:rsid w:val="007252E3"/>
    <w:rsid w:val="00725FBA"/>
    <w:rsid w:val="0072610B"/>
    <w:rsid w:val="00726AF6"/>
    <w:rsid w:val="0072735F"/>
    <w:rsid w:val="007276B5"/>
    <w:rsid w:val="00727705"/>
    <w:rsid w:val="007300A9"/>
    <w:rsid w:val="00730752"/>
    <w:rsid w:val="00730802"/>
    <w:rsid w:val="00730B33"/>
    <w:rsid w:val="00730BFA"/>
    <w:rsid w:val="00730F94"/>
    <w:rsid w:val="00730FF2"/>
    <w:rsid w:val="0073195A"/>
    <w:rsid w:val="00732396"/>
    <w:rsid w:val="00732803"/>
    <w:rsid w:val="007329AF"/>
    <w:rsid w:val="00734140"/>
    <w:rsid w:val="00734182"/>
    <w:rsid w:val="00734D0F"/>
    <w:rsid w:val="00734D12"/>
    <w:rsid w:val="00735921"/>
    <w:rsid w:val="00735A6F"/>
    <w:rsid w:val="00735AF5"/>
    <w:rsid w:val="00735D61"/>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0B3"/>
    <w:rsid w:val="00741369"/>
    <w:rsid w:val="0074163C"/>
    <w:rsid w:val="0074182A"/>
    <w:rsid w:val="00741DF5"/>
    <w:rsid w:val="00742363"/>
    <w:rsid w:val="00742B76"/>
    <w:rsid w:val="0074360F"/>
    <w:rsid w:val="007438AB"/>
    <w:rsid w:val="00743F46"/>
    <w:rsid w:val="00743F4C"/>
    <w:rsid w:val="007445F4"/>
    <w:rsid w:val="00744983"/>
    <w:rsid w:val="00744FD7"/>
    <w:rsid w:val="007453FA"/>
    <w:rsid w:val="00745702"/>
    <w:rsid w:val="0074577C"/>
    <w:rsid w:val="00745F9A"/>
    <w:rsid w:val="00746066"/>
    <w:rsid w:val="0074609B"/>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9A0"/>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5A1"/>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D45"/>
    <w:rsid w:val="00766F65"/>
    <w:rsid w:val="00766F73"/>
    <w:rsid w:val="0076726C"/>
    <w:rsid w:val="00767CD5"/>
    <w:rsid w:val="007704D7"/>
    <w:rsid w:val="00770747"/>
    <w:rsid w:val="0077096A"/>
    <w:rsid w:val="00771209"/>
    <w:rsid w:val="007713EF"/>
    <w:rsid w:val="007717DA"/>
    <w:rsid w:val="007718DC"/>
    <w:rsid w:val="00771B7B"/>
    <w:rsid w:val="00771E53"/>
    <w:rsid w:val="00771EF4"/>
    <w:rsid w:val="0077238E"/>
    <w:rsid w:val="0077275B"/>
    <w:rsid w:val="00773944"/>
    <w:rsid w:val="00773C1C"/>
    <w:rsid w:val="00773E77"/>
    <w:rsid w:val="00774126"/>
    <w:rsid w:val="0077418E"/>
    <w:rsid w:val="0077424F"/>
    <w:rsid w:val="007743FE"/>
    <w:rsid w:val="00774E57"/>
    <w:rsid w:val="00774F7E"/>
    <w:rsid w:val="007750DE"/>
    <w:rsid w:val="007752C9"/>
    <w:rsid w:val="00775966"/>
    <w:rsid w:val="00775970"/>
    <w:rsid w:val="007759A8"/>
    <w:rsid w:val="00775CF1"/>
    <w:rsid w:val="00775EF5"/>
    <w:rsid w:val="007760FC"/>
    <w:rsid w:val="007761E1"/>
    <w:rsid w:val="007761F6"/>
    <w:rsid w:val="0077663C"/>
    <w:rsid w:val="00776A43"/>
    <w:rsid w:val="00776D50"/>
    <w:rsid w:val="00776FF5"/>
    <w:rsid w:val="00777365"/>
    <w:rsid w:val="007777EE"/>
    <w:rsid w:val="007802CC"/>
    <w:rsid w:val="00780794"/>
    <w:rsid w:val="007807B6"/>
    <w:rsid w:val="00780DC4"/>
    <w:rsid w:val="00781310"/>
    <w:rsid w:val="00781647"/>
    <w:rsid w:val="0078175F"/>
    <w:rsid w:val="00782844"/>
    <w:rsid w:val="00782959"/>
    <w:rsid w:val="007829DE"/>
    <w:rsid w:val="00782A3D"/>
    <w:rsid w:val="00782A62"/>
    <w:rsid w:val="00782B7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73E"/>
    <w:rsid w:val="00787810"/>
    <w:rsid w:val="007900FD"/>
    <w:rsid w:val="0079081A"/>
    <w:rsid w:val="00790909"/>
    <w:rsid w:val="00790A12"/>
    <w:rsid w:val="00790E45"/>
    <w:rsid w:val="007910AE"/>
    <w:rsid w:val="0079122A"/>
    <w:rsid w:val="00791477"/>
    <w:rsid w:val="00791914"/>
    <w:rsid w:val="00791A8C"/>
    <w:rsid w:val="00791D8A"/>
    <w:rsid w:val="00791DBE"/>
    <w:rsid w:val="00792257"/>
    <w:rsid w:val="00792266"/>
    <w:rsid w:val="00792568"/>
    <w:rsid w:val="00792CE6"/>
    <w:rsid w:val="00792DFF"/>
    <w:rsid w:val="0079301E"/>
    <w:rsid w:val="0079373D"/>
    <w:rsid w:val="00793B54"/>
    <w:rsid w:val="00793E7F"/>
    <w:rsid w:val="00793F16"/>
    <w:rsid w:val="00793F30"/>
    <w:rsid w:val="00794337"/>
    <w:rsid w:val="007945F0"/>
    <w:rsid w:val="00794661"/>
    <w:rsid w:val="007948B0"/>
    <w:rsid w:val="00794B77"/>
    <w:rsid w:val="0079543F"/>
    <w:rsid w:val="00795598"/>
    <w:rsid w:val="007963C2"/>
    <w:rsid w:val="00796441"/>
    <w:rsid w:val="00796D1C"/>
    <w:rsid w:val="00796E0C"/>
    <w:rsid w:val="00797712"/>
    <w:rsid w:val="007979B2"/>
    <w:rsid w:val="007A0449"/>
    <w:rsid w:val="007A090E"/>
    <w:rsid w:val="007A148E"/>
    <w:rsid w:val="007A171C"/>
    <w:rsid w:val="007A1E80"/>
    <w:rsid w:val="007A260A"/>
    <w:rsid w:val="007A28C8"/>
    <w:rsid w:val="007A2DC7"/>
    <w:rsid w:val="007A2E3E"/>
    <w:rsid w:val="007A32F8"/>
    <w:rsid w:val="007A3993"/>
    <w:rsid w:val="007A39D3"/>
    <w:rsid w:val="007A452C"/>
    <w:rsid w:val="007A483A"/>
    <w:rsid w:val="007A4E46"/>
    <w:rsid w:val="007A5161"/>
    <w:rsid w:val="007A5379"/>
    <w:rsid w:val="007A5AC4"/>
    <w:rsid w:val="007A607A"/>
    <w:rsid w:val="007A6119"/>
    <w:rsid w:val="007A6351"/>
    <w:rsid w:val="007A6698"/>
    <w:rsid w:val="007A66D0"/>
    <w:rsid w:val="007A6A02"/>
    <w:rsid w:val="007A70AF"/>
    <w:rsid w:val="007A70E0"/>
    <w:rsid w:val="007A7E92"/>
    <w:rsid w:val="007B0051"/>
    <w:rsid w:val="007B06DB"/>
    <w:rsid w:val="007B126A"/>
    <w:rsid w:val="007B17A2"/>
    <w:rsid w:val="007B1C54"/>
    <w:rsid w:val="007B23BC"/>
    <w:rsid w:val="007B24B0"/>
    <w:rsid w:val="007B2666"/>
    <w:rsid w:val="007B267E"/>
    <w:rsid w:val="007B27A7"/>
    <w:rsid w:val="007B3356"/>
    <w:rsid w:val="007B33E4"/>
    <w:rsid w:val="007B3876"/>
    <w:rsid w:val="007B40BB"/>
    <w:rsid w:val="007B4407"/>
    <w:rsid w:val="007B4A4F"/>
    <w:rsid w:val="007B4D27"/>
    <w:rsid w:val="007B4F51"/>
    <w:rsid w:val="007B507D"/>
    <w:rsid w:val="007B544D"/>
    <w:rsid w:val="007B5470"/>
    <w:rsid w:val="007B5618"/>
    <w:rsid w:val="007B5675"/>
    <w:rsid w:val="007B5CFE"/>
    <w:rsid w:val="007B6174"/>
    <w:rsid w:val="007B629D"/>
    <w:rsid w:val="007B63EC"/>
    <w:rsid w:val="007B68D8"/>
    <w:rsid w:val="007B6D80"/>
    <w:rsid w:val="007B6E39"/>
    <w:rsid w:val="007B7505"/>
    <w:rsid w:val="007B7591"/>
    <w:rsid w:val="007B7AE3"/>
    <w:rsid w:val="007B7F5F"/>
    <w:rsid w:val="007C00F8"/>
    <w:rsid w:val="007C0477"/>
    <w:rsid w:val="007C04FC"/>
    <w:rsid w:val="007C064C"/>
    <w:rsid w:val="007C0661"/>
    <w:rsid w:val="007C06D1"/>
    <w:rsid w:val="007C0B99"/>
    <w:rsid w:val="007C0BC5"/>
    <w:rsid w:val="007C0BCD"/>
    <w:rsid w:val="007C1000"/>
    <w:rsid w:val="007C19BD"/>
    <w:rsid w:val="007C207E"/>
    <w:rsid w:val="007C227A"/>
    <w:rsid w:val="007C2426"/>
    <w:rsid w:val="007C2A06"/>
    <w:rsid w:val="007C2BCD"/>
    <w:rsid w:val="007C2CC5"/>
    <w:rsid w:val="007C2CF1"/>
    <w:rsid w:val="007C2EF9"/>
    <w:rsid w:val="007C2F45"/>
    <w:rsid w:val="007C35AA"/>
    <w:rsid w:val="007C399F"/>
    <w:rsid w:val="007C39AF"/>
    <w:rsid w:val="007C4092"/>
    <w:rsid w:val="007C40CF"/>
    <w:rsid w:val="007C40D6"/>
    <w:rsid w:val="007C4179"/>
    <w:rsid w:val="007C4531"/>
    <w:rsid w:val="007C475F"/>
    <w:rsid w:val="007C4770"/>
    <w:rsid w:val="007C48CF"/>
    <w:rsid w:val="007C4BBF"/>
    <w:rsid w:val="007C4D66"/>
    <w:rsid w:val="007C4F06"/>
    <w:rsid w:val="007C5631"/>
    <w:rsid w:val="007C5CBF"/>
    <w:rsid w:val="007C5D36"/>
    <w:rsid w:val="007C61BE"/>
    <w:rsid w:val="007C64FF"/>
    <w:rsid w:val="007C662F"/>
    <w:rsid w:val="007C683D"/>
    <w:rsid w:val="007C6DA8"/>
    <w:rsid w:val="007C6EFB"/>
    <w:rsid w:val="007C7380"/>
    <w:rsid w:val="007C77B4"/>
    <w:rsid w:val="007C7BD2"/>
    <w:rsid w:val="007D0733"/>
    <w:rsid w:val="007D0868"/>
    <w:rsid w:val="007D09F8"/>
    <w:rsid w:val="007D0F98"/>
    <w:rsid w:val="007D13EE"/>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0D1"/>
    <w:rsid w:val="007D5743"/>
    <w:rsid w:val="007D662F"/>
    <w:rsid w:val="007D66A4"/>
    <w:rsid w:val="007D66F3"/>
    <w:rsid w:val="007D6E80"/>
    <w:rsid w:val="007D7221"/>
    <w:rsid w:val="007E0117"/>
    <w:rsid w:val="007E070A"/>
    <w:rsid w:val="007E08D5"/>
    <w:rsid w:val="007E0B08"/>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31F1"/>
    <w:rsid w:val="007E3648"/>
    <w:rsid w:val="007E377A"/>
    <w:rsid w:val="007E3A95"/>
    <w:rsid w:val="007E3D7F"/>
    <w:rsid w:val="007E3FCE"/>
    <w:rsid w:val="007E47B9"/>
    <w:rsid w:val="007E48A8"/>
    <w:rsid w:val="007E4E3D"/>
    <w:rsid w:val="007E4F79"/>
    <w:rsid w:val="007E57A3"/>
    <w:rsid w:val="007E5A6D"/>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0F00"/>
    <w:rsid w:val="007F178E"/>
    <w:rsid w:val="007F187F"/>
    <w:rsid w:val="007F1952"/>
    <w:rsid w:val="007F1961"/>
    <w:rsid w:val="007F1DC8"/>
    <w:rsid w:val="007F1F28"/>
    <w:rsid w:val="007F2100"/>
    <w:rsid w:val="007F240D"/>
    <w:rsid w:val="007F27E9"/>
    <w:rsid w:val="007F286D"/>
    <w:rsid w:val="007F2BE6"/>
    <w:rsid w:val="007F32F5"/>
    <w:rsid w:val="007F34C2"/>
    <w:rsid w:val="007F36FB"/>
    <w:rsid w:val="007F3E34"/>
    <w:rsid w:val="007F3FA8"/>
    <w:rsid w:val="007F495D"/>
    <w:rsid w:val="007F4E6F"/>
    <w:rsid w:val="007F5A71"/>
    <w:rsid w:val="007F5BC0"/>
    <w:rsid w:val="007F6709"/>
    <w:rsid w:val="007F7333"/>
    <w:rsid w:val="007F74AF"/>
    <w:rsid w:val="007F7523"/>
    <w:rsid w:val="007F79DD"/>
    <w:rsid w:val="007F7F2A"/>
    <w:rsid w:val="007F7F7A"/>
    <w:rsid w:val="0080068D"/>
    <w:rsid w:val="008008F9"/>
    <w:rsid w:val="00800BB5"/>
    <w:rsid w:val="008017AA"/>
    <w:rsid w:val="00801845"/>
    <w:rsid w:val="00801971"/>
    <w:rsid w:val="00801C28"/>
    <w:rsid w:val="00801E61"/>
    <w:rsid w:val="008026E2"/>
    <w:rsid w:val="008029AF"/>
    <w:rsid w:val="00802D6C"/>
    <w:rsid w:val="00802DAD"/>
    <w:rsid w:val="0080316C"/>
    <w:rsid w:val="00803A2B"/>
    <w:rsid w:val="00803D2C"/>
    <w:rsid w:val="00804382"/>
    <w:rsid w:val="00804D20"/>
    <w:rsid w:val="008051DC"/>
    <w:rsid w:val="00805231"/>
    <w:rsid w:val="0080558A"/>
    <w:rsid w:val="00805C19"/>
    <w:rsid w:val="008062F2"/>
    <w:rsid w:val="00806784"/>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B1"/>
    <w:rsid w:val="00811509"/>
    <w:rsid w:val="008117BB"/>
    <w:rsid w:val="00811A09"/>
    <w:rsid w:val="00811D00"/>
    <w:rsid w:val="00811DFD"/>
    <w:rsid w:val="00812208"/>
    <w:rsid w:val="00812597"/>
    <w:rsid w:val="00812C13"/>
    <w:rsid w:val="00812C8C"/>
    <w:rsid w:val="00812CBF"/>
    <w:rsid w:val="008130B8"/>
    <w:rsid w:val="00813253"/>
    <w:rsid w:val="00813508"/>
    <w:rsid w:val="00813816"/>
    <w:rsid w:val="00813907"/>
    <w:rsid w:val="00813ED0"/>
    <w:rsid w:val="00813FE2"/>
    <w:rsid w:val="0081431D"/>
    <w:rsid w:val="008149E0"/>
    <w:rsid w:val="00814A35"/>
    <w:rsid w:val="00814FD8"/>
    <w:rsid w:val="008157C2"/>
    <w:rsid w:val="0081581F"/>
    <w:rsid w:val="008158B8"/>
    <w:rsid w:val="00815900"/>
    <w:rsid w:val="00815907"/>
    <w:rsid w:val="00815C71"/>
    <w:rsid w:val="00815E2B"/>
    <w:rsid w:val="008169FC"/>
    <w:rsid w:val="00816B67"/>
    <w:rsid w:val="00816DB3"/>
    <w:rsid w:val="00816F9B"/>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3F5D"/>
    <w:rsid w:val="008244DE"/>
    <w:rsid w:val="0082489A"/>
    <w:rsid w:val="00824B92"/>
    <w:rsid w:val="00824BF6"/>
    <w:rsid w:val="0082505F"/>
    <w:rsid w:val="0082512B"/>
    <w:rsid w:val="0082580F"/>
    <w:rsid w:val="00825E9D"/>
    <w:rsid w:val="0082618A"/>
    <w:rsid w:val="008261E5"/>
    <w:rsid w:val="008265BF"/>
    <w:rsid w:val="0082666C"/>
    <w:rsid w:val="00826746"/>
    <w:rsid w:val="0082688F"/>
    <w:rsid w:val="00826A77"/>
    <w:rsid w:val="00826AAA"/>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95F"/>
    <w:rsid w:val="00834E7C"/>
    <w:rsid w:val="008350EE"/>
    <w:rsid w:val="008357C5"/>
    <w:rsid w:val="008359EE"/>
    <w:rsid w:val="00835FD9"/>
    <w:rsid w:val="00835FFB"/>
    <w:rsid w:val="008365D8"/>
    <w:rsid w:val="00836755"/>
    <w:rsid w:val="00836B5F"/>
    <w:rsid w:val="00837307"/>
    <w:rsid w:val="0083765F"/>
    <w:rsid w:val="00837B4B"/>
    <w:rsid w:val="00837BA6"/>
    <w:rsid w:val="00837CD5"/>
    <w:rsid w:val="00837EF8"/>
    <w:rsid w:val="008401D0"/>
    <w:rsid w:val="00840240"/>
    <w:rsid w:val="008402D0"/>
    <w:rsid w:val="00840D92"/>
    <w:rsid w:val="00840D95"/>
    <w:rsid w:val="00840E8B"/>
    <w:rsid w:val="0084100A"/>
    <w:rsid w:val="00841287"/>
    <w:rsid w:val="00841711"/>
    <w:rsid w:val="00841863"/>
    <w:rsid w:val="00841C1F"/>
    <w:rsid w:val="008420DD"/>
    <w:rsid w:val="0084215D"/>
    <w:rsid w:val="00842167"/>
    <w:rsid w:val="00842243"/>
    <w:rsid w:val="00842AAA"/>
    <w:rsid w:val="00842B01"/>
    <w:rsid w:val="00842BCC"/>
    <w:rsid w:val="00842C1C"/>
    <w:rsid w:val="008436DD"/>
    <w:rsid w:val="00843714"/>
    <w:rsid w:val="00843884"/>
    <w:rsid w:val="008439E4"/>
    <w:rsid w:val="00843F3F"/>
    <w:rsid w:val="00844251"/>
    <w:rsid w:val="00844C89"/>
    <w:rsid w:val="00845049"/>
    <w:rsid w:val="0084522A"/>
    <w:rsid w:val="008452CD"/>
    <w:rsid w:val="008453E0"/>
    <w:rsid w:val="0084548C"/>
    <w:rsid w:val="0084564D"/>
    <w:rsid w:val="008456A7"/>
    <w:rsid w:val="00845CEC"/>
    <w:rsid w:val="00845E32"/>
    <w:rsid w:val="00845E8B"/>
    <w:rsid w:val="008466E2"/>
    <w:rsid w:val="00846966"/>
    <w:rsid w:val="00846B9A"/>
    <w:rsid w:val="00846FCE"/>
    <w:rsid w:val="0084766A"/>
    <w:rsid w:val="00847A05"/>
    <w:rsid w:val="00847A0E"/>
    <w:rsid w:val="00847B3A"/>
    <w:rsid w:val="00847E56"/>
    <w:rsid w:val="008502DA"/>
    <w:rsid w:val="0085072F"/>
    <w:rsid w:val="00850C4C"/>
    <w:rsid w:val="00850CFB"/>
    <w:rsid w:val="008513A5"/>
    <w:rsid w:val="0085181A"/>
    <w:rsid w:val="00851962"/>
    <w:rsid w:val="00851D0A"/>
    <w:rsid w:val="00851FE7"/>
    <w:rsid w:val="008523C7"/>
    <w:rsid w:val="0085259A"/>
    <w:rsid w:val="00852B4C"/>
    <w:rsid w:val="00852BD3"/>
    <w:rsid w:val="00852C3F"/>
    <w:rsid w:val="00852D96"/>
    <w:rsid w:val="00852FAA"/>
    <w:rsid w:val="008535EE"/>
    <w:rsid w:val="00854189"/>
    <w:rsid w:val="00854257"/>
    <w:rsid w:val="00854539"/>
    <w:rsid w:val="00854B85"/>
    <w:rsid w:val="00854DDE"/>
    <w:rsid w:val="0085528D"/>
    <w:rsid w:val="00855790"/>
    <w:rsid w:val="008559F5"/>
    <w:rsid w:val="00855C4D"/>
    <w:rsid w:val="0085626E"/>
    <w:rsid w:val="0085664D"/>
    <w:rsid w:val="00856678"/>
    <w:rsid w:val="008569BB"/>
    <w:rsid w:val="00856B8F"/>
    <w:rsid w:val="008573A4"/>
    <w:rsid w:val="008573CD"/>
    <w:rsid w:val="008574EB"/>
    <w:rsid w:val="008574FC"/>
    <w:rsid w:val="00857556"/>
    <w:rsid w:val="00857BDD"/>
    <w:rsid w:val="008603C1"/>
    <w:rsid w:val="0086057C"/>
    <w:rsid w:val="008606DB"/>
    <w:rsid w:val="0086114E"/>
    <w:rsid w:val="008611CD"/>
    <w:rsid w:val="0086198E"/>
    <w:rsid w:val="00861D43"/>
    <w:rsid w:val="00862121"/>
    <w:rsid w:val="008622D8"/>
    <w:rsid w:val="0086242A"/>
    <w:rsid w:val="00862732"/>
    <w:rsid w:val="00862D87"/>
    <w:rsid w:val="0086330D"/>
    <w:rsid w:val="0086387A"/>
    <w:rsid w:val="00863CEA"/>
    <w:rsid w:val="00863E97"/>
    <w:rsid w:val="0086465A"/>
    <w:rsid w:val="00864776"/>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7E4"/>
    <w:rsid w:val="00870BE1"/>
    <w:rsid w:val="00870DFB"/>
    <w:rsid w:val="00871084"/>
    <w:rsid w:val="0087108C"/>
    <w:rsid w:val="00871117"/>
    <w:rsid w:val="00871242"/>
    <w:rsid w:val="008715CB"/>
    <w:rsid w:val="0087176C"/>
    <w:rsid w:val="0087179F"/>
    <w:rsid w:val="008718B2"/>
    <w:rsid w:val="00871907"/>
    <w:rsid w:val="00871DA1"/>
    <w:rsid w:val="00871DE2"/>
    <w:rsid w:val="0087202B"/>
    <w:rsid w:val="008725C3"/>
    <w:rsid w:val="00872C99"/>
    <w:rsid w:val="00872D4C"/>
    <w:rsid w:val="00872DB0"/>
    <w:rsid w:val="00873036"/>
    <w:rsid w:val="008732D9"/>
    <w:rsid w:val="008733D5"/>
    <w:rsid w:val="00873BB4"/>
    <w:rsid w:val="008740DF"/>
    <w:rsid w:val="0087418E"/>
    <w:rsid w:val="00874837"/>
    <w:rsid w:val="00874904"/>
    <w:rsid w:val="00874E68"/>
    <w:rsid w:val="00874FD2"/>
    <w:rsid w:val="00875130"/>
    <w:rsid w:val="008759C8"/>
    <w:rsid w:val="00875B75"/>
    <w:rsid w:val="00875CE4"/>
    <w:rsid w:val="00875F4A"/>
    <w:rsid w:val="00875F4B"/>
    <w:rsid w:val="0087601D"/>
    <w:rsid w:val="0087618C"/>
    <w:rsid w:val="00876445"/>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12C"/>
    <w:rsid w:val="008842EE"/>
    <w:rsid w:val="00884719"/>
    <w:rsid w:val="00884E62"/>
    <w:rsid w:val="00885321"/>
    <w:rsid w:val="0088559F"/>
    <w:rsid w:val="008856F5"/>
    <w:rsid w:val="00885972"/>
    <w:rsid w:val="00885C9A"/>
    <w:rsid w:val="00885F6E"/>
    <w:rsid w:val="0088664D"/>
    <w:rsid w:val="00886829"/>
    <w:rsid w:val="00886A92"/>
    <w:rsid w:val="00886E9A"/>
    <w:rsid w:val="00886F42"/>
    <w:rsid w:val="00887302"/>
    <w:rsid w:val="00887320"/>
    <w:rsid w:val="008873CD"/>
    <w:rsid w:val="008873EE"/>
    <w:rsid w:val="008878FF"/>
    <w:rsid w:val="00887C02"/>
    <w:rsid w:val="00887D09"/>
    <w:rsid w:val="0089007F"/>
    <w:rsid w:val="0089023F"/>
    <w:rsid w:val="00890508"/>
    <w:rsid w:val="008906C5"/>
    <w:rsid w:val="00891297"/>
    <w:rsid w:val="00891487"/>
    <w:rsid w:val="0089186A"/>
    <w:rsid w:val="00891945"/>
    <w:rsid w:val="00891C62"/>
    <w:rsid w:val="00891D38"/>
    <w:rsid w:val="00891FA5"/>
    <w:rsid w:val="008921C0"/>
    <w:rsid w:val="00892515"/>
    <w:rsid w:val="0089318E"/>
    <w:rsid w:val="00893EE4"/>
    <w:rsid w:val="0089451B"/>
    <w:rsid w:val="00894F70"/>
    <w:rsid w:val="00895468"/>
    <w:rsid w:val="0089553B"/>
    <w:rsid w:val="00895974"/>
    <w:rsid w:val="0089665D"/>
    <w:rsid w:val="008968C3"/>
    <w:rsid w:val="00896F9F"/>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39"/>
    <w:rsid w:val="008A2ACE"/>
    <w:rsid w:val="008A374F"/>
    <w:rsid w:val="008A3981"/>
    <w:rsid w:val="008A3DE0"/>
    <w:rsid w:val="008A4F95"/>
    <w:rsid w:val="008A50DF"/>
    <w:rsid w:val="008A5286"/>
    <w:rsid w:val="008A546A"/>
    <w:rsid w:val="008A5513"/>
    <w:rsid w:val="008A5619"/>
    <w:rsid w:val="008A5EA2"/>
    <w:rsid w:val="008A6797"/>
    <w:rsid w:val="008A6A99"/>
    <w:rsid w:val="008A6AB8"/>
    <w:rsid w:val="008A6E86"/>
    <w:rsid w:val="008A766E"/>
    <w:rsid w:val="008A7A1D"/>
    <w:rsid w:val="008A7B93"/>
    <w:rsid w:val="008B03F7"/>
    <w:rsid w:val="008B0436"/>
    <w:rsid w:val="008B132B"/>
    <w:rsid w:val="008B13EC"/>
    <w:rsid w:val="008B18DC"/>
    <w:rsid w:val="008B193B"/>
    <w:rsid w:val="008B1DA7"/>
    <w:rsid w:val="008B1E7D"/>
    <w:rsid w:val="008B2250"/>
    <w:rsid w:val="008B27C3"/>
    <w:rsid w:val="008B2B6B"/>
    <w:rsid w:val="008B2DBD"/>
    <w:rsid w:val="008B304C"/>
    <w:rsid w:val="008B327F"/>
    <w:rsid w:val="008B360D"/>
    <w:rsid w:val="008B3EC1"/>
    <w:rsid w:val="008B3F4F"/>
    <w:rsid w:val="008B40BB"/>
    <w:rsid w:val="008B4206"/>
    <w:rsid w:val="008B4E81"/>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98E"/>
    <w:rsid w:val="008B7A07"/>
    <w:rsid w:val="008B7A2C"/>
    <w:rsid w:val="008C072F"/>
    <w:rsid w:val="008C0C15"/>
    <w:rsid w:val="008C0CE1"/>
    <w:rsid w:val="008C11FC"/>
    <w:rsid w:val="008C1447"/>
    <w:rsid w:val="008C1807"/>
    <w:rsid w:val="008C181E"/>
    <w:rsid w:val="008C1EF6"/>
    <w:rsid w:val="008C21A6"/>
    <w:rsid w:val="008C3225"/>
    <w:rsid w:val="008C347F"/>
    <w:rsid w:val="008C37AC"/>
    <w:rsid w:val="008C3CC2"/>
    <w:rsid w:val="008C401A"/>
    <w:rsid w:val="008C4785"/>
    <w:rsid w:val="008C4E48"/>
    <w:rsid w:val="008C5356"/>
    <w:rsid w:val="008C5490"/>
    <w:rsid w:val="008C5D1B"/>
    <w:rsid w:val="008C5E5A"/>
    <w:rsid w:val="008C6526"/>
    <w:rsid w:val="008C6773"/>
    <w:rsid w:val="008C6A73"/>
    <w:rsid w:val="008C6AA4"/>
    <w:rsid w:val="008C74F0"/>
    <w:rsid w:val="008C7F4D"/>
    <w:rsid w:val="008D00D8"/>
    <w:rsid w:val="008D09E2"/>
    <w:rsid w:val="008D1529"/>
    <w:rsid w:val="008D2360"/>
    <w:rsid w:val="008D25A8"/>
    <w:rsid w:val="008D2929"/>
    <w:rsid w:val="008D2D3F"/>
    <w:rsid w:val="008D2DC1"/>
    <w:rsid w:val="008D2E1D"/>
    <w:rsid w:val="008D38C4"/>
    <w:rsid w:val="008D443D"/>
    <w:rsid w:val="008D46C3"/>
    <w:rsid w:val="008D4D84"/>
    <w:rsid w:val="008D527F"/>
    <w:rsid w:val="008D54DD"/>
    <w:rsid w:val="008D5AEF"/>
    <w:rsid w:val="008D5AFF"/>
    <w:rsid w:val="008D5B41"/>
    <w:rsid w:val="008D5E1E"/>
    <w:rsid w:val="008D695D"/>
    <w:rsid w:val="008D6AEB"/>
    <w:rsid w:val="008D749C"/>
    <w:rsid w:val="008D7E4B"/>
    <w:rsid w:val="008D7FD3"/>
    <w:rsid w:val="008E0167"/>
    <w:rsid w:val="008E01C9"/>
    <w:rsid w:val="008E01F2"/>
    <w:rsid w:val="008E033B"/>
    <w:rsid w:val="008E04FE"/>
    <w:rsid w:val="008E060C"/>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38F4"/>
    <w:rsid w:val="008E3A82"/>
    <w:rsid w:val="008E42D3"/>
    <w:rsid w:val="008E42F7"/>
    <w:rsid w:val="008E43F7"/>
    <w:rsid w:val="008E4710"/>
    <w:rsid w:val="008E4A70"/>
    <w:rsid w:val="008E54A3"/>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44D"/>
    <w:rsid w:val="008F168F"/>
    <w:rsid w:val="008F2184"/>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8F7E4B"/>
    <w:rsid w:val="009018B0"/>
    <w:rsid w:val="00901E8B"/>
    <w:rsid w:val="00902068"/>
    <w:rsid w:val="00902362"/>
    <w:rsid w:val="00902C34"/>
    <w:rsid w:val="00903083"/>
    <w:rsid w:val="0090322B"/>
    <w:rsid w:val="00903474"/>
    <w:rsid w:val="00903662"/>
    <w:rsid w:val="00903ABC"/>
    <w:rsid w:val="00903D9D"/>
    <w:rsid w:val="00904056"/>
    <w:rsid w:val="009041C5"/>
    <w:rsid w:val="009044AE"/>
    <w:rsid w:val="009044C6"/>
    <w:rsid w:val="00904707"/>
    <w:rsid w:val="00904883"/>
    <w:rsid w:val="009048B6"/>
    <w:rsid w:val="00904A2B"/>
    <w:rsid w:val="00904AE4"/>
    <w:rsid w:val="00904B5C"/>
    <w:rsid w:val="00904C16"/>
    <w:rsid w:val="0090540B"/>
    <w:rsid w:val="009056BE"/>
    <w:rsid w:val="00905A7C"/>
    <w:rsid w:val="00905B71"/>
    <w:rsid w:val="00905C71"/>
    <w:rsid w:val="00906150"/>
    <w:rsid w:val="00906202"/>
    <w:rsid w:val="00906674"/>
    <w:rsid w:val="0090690E"/>
    <w:rsid w:val="009076A9"/>
    <w:rsid w:val="00907A93"/>
    <w:rsid w:val="00907B06"/>
    <w:rsid w:val="00907F19"/>
    <w:rsid w:val="00907F5C"/>
    <w:rsid w:val="009101FE"/>
    <w:rsid w:val="00910727"/>
    <w:rsid w:val="00910762"/>
    <w:rsid w:val="00910824"/>
    <w:rsid w:val="00910BFF"/>
    <w:rsid w:val="009112A8"/>
    <w:rsid w:val="0091178A"/>
    <w:rsid w:val="00911890"/>
    <w:rsid w:val="00911DEB"/>
    <w:rsid w:val="00911EC7"/>
    <w:rsid w:val="00911F88"/>
    <w:rsid w:val="00911FC9"/>
    <w:rsid w:val="00912BF1"/>
    <w:rsid w:val="00912CF5"/>
    <w:rsid w:val="00913266"/>
    <w:rsid w:val="00913382"/>
    <w:rsid w:val="009134A8"/>
    <w:rsid w:val="009135CE"/>
    <w:rsid w:val="00913A79"/>
    <w:rsid w:val="009142F0"/>
    <w:rsid w:val="00914A5A"/>
    <w:rsid w:val="00914B79"/>
    <w:rsid w:val="00914F06"/>
    <w:rsid w:val="009154F1"/>
    <w:rsid w:val="00915662"/>
    <w:rsid w:val="009156B5"/>
    <w:rsid w:val="00915B10"/>
    <w:rsid w:val="00915B6A"/>
    <w:rsid w:val="00915FF1"/>
    <w:rsid w:val="00916300"/>
    <w:rsid w:val="009167DD"/>
    <w:rsid w:val="00916857"/>
    <w:rsid w:val="00916ACE"/>
    <w:rsid w:val="00917167"/>
    <w:rsid w:val="0091752E"/>
    <w:rsid w:val="009177EE"/>
    <w:rsid w:val="0091795E"/>
    <w:rsid w:val="00917B44"/>
    <w:rsid w:val="00917FA2"/>
    <w:rsid w:val="009201B4"/>
    <w:rsid w:val="0092026D"/>
    <w:rsid w:val="009209CC"/>
    <w:rsid w:val="00920CB0"/>
    <w:rsid w:val="0092105F"/>
    <w:rsid w:val="00921AAC"/>
    <w:rsid w:val="00921B35"/>
    <w:rsid w:val="00921B64"/>
    <w:rsid w:val="00921D17"/>
    <w:rsid w:val="00921F13"/>
    <w:rsid w:val="009221AA"/>
    <w:rsid w:val="009223C1"/>
    <w:rsid w:val="0092328D"/>
    <w:rsid w:val="0092329C"/>
    <w:rsid w:val="0092336C"/>
    <w:rsid w:val="00923694"/>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41"/>
    <w:rsid w:val="00925F52"/>
    <w:rsid w:val="009272C3"/>
    <w:rsid w:val="0092764E"/>
    <w:rsid w:val="00927958"/>
    <w:rsid w:val="00927B77"/>
    <w:rsid w:val="00927E7B"/>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F0"/>
    <w:rsid w:val="00932E4D"/>
    <w:rsid w:val="00933711"/>
    <w:rsid w:val="00933D99"/>
    <w:rsid w:val="00934130"/>
    <w:rsid w:val="0093472B"/>
    <w:rsid w:val="00934741"/>
    <w:rsid w:val="009348D6"/>
    <w:rsid w:val="00935185"/>
    <w:rsid w:val="009355C9"/>
    <w:rsid w:val="00935614"/>
    <w:rsid w:val="0093563E"/>
    <w:rsid w:val="00935679"/>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0E1A"/>
    <w:rsid w:val="0094162F"/>
    <w:rsid w:val="0094167A"/>
    <w:rsid w:val="00941AAF"/>
    <w:rsid w:val="00941DEC"/>
    <w:rsid w:val="0094208D"/>
    <w:rsid w:val="009427EC"/>
    <w:rsid w:val="0094285C"/>
    <w:rsid w:val="00942B73"/>
    <w:rsid w:val="00942BC0"/>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172"/>
    <w:rsid w:val="009571BB"/>
    <w:rsid w:val="009574BD"/>
    <w:rsid w:val="0095759A"/>
    <w:rsid w:val="009576B2"/>
    <w:rsid w:val="00957EFB"/>
    <w:rsid w:val="00957FE3"/>
    <w:rsid w:val="009600DE"/>
    <w:rsid w:val="00960CE5"/>
    <w:rsid w:val="00960DED"/>
    <w:rsid w:val="00961062"/>
    <w:rsid w:val="009613F9"/>
    <w:rsid w:val="0096196C"/>
    <w:rsid w:val="00961BBF"/>
    <w:rsid w:val="00961E39"/>
    <w:rsid w:val="00962134"/>
    <w:rsid w:val="009622A0"/>
    <w:rsid w:val="0096367F"/>
    <w:rsid w:val="00963FA1"/>
    <w:rsid w:val="009641F6"/>
    <w:rsid w:val="00964353"/>
    <w:rsid w:val="009649B9"/>
    <w:rsid w:val="00964B0B"/>
    <w:rsid w:val="00964C09"/>
    <w:rsid w:val="009653EA"/>
    <w:rsid w:val="00965AD7"/>
    <w:rsid w:val="00965BAB"/>
    <w:rsid w:val="00965D89"/>
    <w:rsid w:val="0096674C"/>
    <w:rsid w:val="00966BEC"/>
    <w:rsid w:val="00966CBE"/>
    <w:rsid w:val="0096735C"/>
    <w:rsid w:val="00967538"/>
    <w:rsid w:val="00967601"/>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88D"/>
    <w:rsid w:val="009768DE"/>
    <w:rsid w:val="00976A49"/>
    <w:rsid w:val="00976CFA"/>
    <w:rsid w:val="00977856"/>
    <w:rsid w:val="00977D1D"/>
    <w:rsid w:val="00977F1F"/>
    <w:rsid w:val="00980E29"/>
    <w:rsid w:val="009815A5"/>
    <w:rsid w:val="00981DDE"/>
    <w:rsid w:val="00981F8F"/>
    <w:rsid w:val="009820BB"/>
    <w:rsid w:val="0098215E"/>
    <w:rsid w:val="0098226E"/>
    <w:rsid w:val="009823C4"/>
    <w:rsid w:val="009826D2"/>
    <w:rsid w:val="009827C3"/>
    <w:rsid w:val="00982E3D"/>
    <w:rsid w:val="00983136"/>
    <w:rsid w:val="00983334"/>
    <w:rsid w:val="00983468"/>
    <w:rsid w:val="00983486"/>
    <w:rsid w:val="00983718"/>
    <w:rsid w:val="009837E1"/>
    <w:rsid w:val="00983EA0"/>
    <w:rsid w:val="00983EA7"/>
    <w:rsid w:val="00983FE6"/>
    <w:rsid w:val="0098433B"/>
    <w:rsid w:val="0098437A"/>
    <w:rsid w:val="009843D7"/>
    <w:rsid w:val="0098472A"/>
    <w:rsid w:val="00984E31"/>
    <w:rsid w:val="00984F54"/>
    <w:rsid w:val="00985A96"/>
    <w:rsid w:val="00985B31"/>
    <w:rsid w:val="00985B6F"/>
    <w:rsid w:val="00985B8C"/>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B1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276"/>
    <w:rsid w:val="009A144F"/>
    <w:rsid w:val="009A1615"/>
    <w:rsid w:val="009A16AF"/>
    <w:rsid w:val="009A186D"/>
    <w:rsid w:val="009A1C06"/>
    <w:rsid w:val="009A1F95"/>
    <w:rsid w:val="009A2A05"/>
    <w:rsid w:val="009A2A8C"/>
    <w:rsid w:val="009A2B9E"/>
    <w:rsid w:val="009A2DA9"/>
    <w:rsid w:val="009A3205"/>
    <w:rsid w:val="009A38D8"/>
    <w:rsid w:val="009A3D0A"/>
    <w:rsid w:val="009A3E10"/>
    <w:rsid w:val="009A3F5E"/>
    <w:rsid w:val="009A4194"/>
    <w:rsid w:val="009A41E7"/>
    <w:rsid w:val="009A4648"/>
    <w:rsid w:val="009A4E52"/>
    <w:rsid w:val="009A4F7F"/>
    <w:rsid w:val="009A5274"/>
    <w:rsid w:val="009A5403"/>
    <w:rsid w:val="009A55FB"/>
    <w:rsid w:val="009A59A0"/>
    <w:rsid w:val="009A59A1"/>
    <w:rsid w:val="009A6220"/>
    <w:rsid w:val="009A645A"/>
    <w:rsid w:val="009A68FA"/>
    <w:rsid w:val="009A69A3"/>
    <w:rsid w:val="009A6BC6"/>
    <w:rsid w:val="009A6F50"/>
    <w:rsid w:val="009A7325"/>
    <w:rsid w:val="009A7671"/>
    <w:rsid w:val="009A7B32"/>
    <w:rsid w:val="009A7D87"/>
    <w:rsid w:val="009A7E1D"/>
    <w:rsid w:val="009A7EAA"/>
    <w:rsid w:val="009B0E14"/>
    <w:rsid w:val="009B1017"/>
    <w:rsid w:val="009B10D3"/>
    <w:rsid w:val="009B2D72"/>
    <w:rsid w:val="009B2E2E"/>
    <w:rsid w:val="009B3491"/>
    <w:rsid w:val="009B3742"/>
    <w:rsid w:val="009B37D4"/>
    <w:rsid w:val="009B38EC"/>
    <w:rsid w:val="009B3C55"/>
    <w:rsid w:val="009B410C"/>
    <w:rsid w:val="009B41A7"/>
    <w:rsid w:val="009B47B0"/>
    <w:rsid w:val="009B4AF0"/>
    <w:rsid w:val="009B4AFE"/>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40"/>
    <w:rsid w:val="009C1B8A"/>
    <w:rsid w:val="009C1C26"/>
    <w:rsid w:val="009C1ED4"/>
    <w:rsid w:val="009C226F"/>
    <w:rsid w:val="009C25E8"/>
    <w:rsid w:val="009C2645"/>
    <w:rsid w:val="009C2B5D"/>
    <w:rsid w:val="009C33BF"/>
    <w:rsid w:val="009C3B25"/>
    <w:rsid w:val="009C408B"/>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4FF7"/>
    <w:rsid w:val="009D5051"/>
    <w:rsid w:val="009D5071"/>
    <w:rsid w:val="009D56B2"/>
    <w:rsid w:val="009D5912"/>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5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6E0"/>
    <w:rsid w:val="009E6705"/>
    <w:rsid w:val="009E68D3"/>
    <w:rsid w:val="009E69B5"/>
    <w:rsid w:val="009E6A9A"/>
    <w:rsid w:val="009E6FF0"/>
    <w:rsid w:val="009E700A"/>
    <w:rsid w:val="009E738B"/>
    <w:rsid w:val="009E75C1"/>
    <w:rsid w:val="009E7931"/>
    <w:rsid w:val="009E7975"/>
    <w:rsid w:val="009E7A93"/>
    <w:rsid w:val="009E7B7A"/>
    <w:rsid w:val="009E7C96"/>
    <w:rsid w:val="009E7D37"/>
    <w:rsid w:val="009F0181"/>
    <w:rsid w:val="009F0486"/>
    <w:rsid w:val="009F0688"/>
    <w:rsid w:val="009F0BDD"/>
    <w:rsid w:val="009F105C"/>
    <w:rsid w:val="009F10E3"/>
    <w:rsid w:val="009F1C0F"/>
    <w:rsid w:val="009F1D76"/>
    <w:rsid w:val="009F2181"/>
    <w:rsid w:val="009F2431"/>
    <w:rsid w:val="009F26B0"/>
    <w:rsid w:val="009F2701"/>
    <w:rsid w:val="009F2898"/>
    <w:rsid w:val="009F2A53"/>
    <w:rsid w:val="009F2E3A"/>
    <w:rsid w:val="009F2F90"/>
    <w:rsid w:val="009F360C"/>
    <w:rsid w:val="009F3972"/>
    <w:rsid w:val="009F3A9E"/>
    <w:rsid w:val="009F3EAB"/>
    <w:rsid w:val="009F448F"/>
    <w:rsid w:val="009F44A0"/>
    <w:rsid w:val="009F45C2"/>
    <w:rsid w:val="009F492A"/>
    <w:rsid w:val="009F4A65"/>
    <w:rsid w:val="009F50EF"/>
    <w:rsid w:val="009F5817"/>
    <w:rsid w:val="009F5963"/>
    <w:rsid w:val="009F5AD6"/>
    <w:rsid w:val="009F5B0E"/>
    <w:rsid w:val="009F5B45"/>
    <w:rsid w:val="009F5C05"/>
    <w:rsid w:val="009F5CB4"/>
    <w:rsid w:val="009F5E24"/>
    <w:rsid w:val="009F60B8"/>
    <w:rsid w:val="009F6438"/>
    <w:rsid w:val="009F64B7"/>
    <w:rsid w:val="009F68EA"/>
    <w:rsid w:val="009F6B73"/>
    <w:rsid w:val="009F6D88"/>
    <w:rsid w:val="009F7253"/>
    <w:rsid w:val="009F7297"/>
    <w:rsid w:val="00A001BE"/>
    <w:rsid w:val="00A0025B"/>
    <w:rsid w:val="00A004F6"/>
    <w:rsid w:val="00A00777"/>
    <w:rsid w:val="00A007D2"/>
    <w:rsid w:val="00A00C3A"/>
    <w:rsid w:val="00A00D79"/>
    <w:rsid w:val="00A00F35"/>
    <w:rsid w:val="00A012A7"/>
    <w:rsid w:val="00A01412"/>
    <w:rsid w:val="00A014E6"/>
    <w:rsid w:val="00A01513"/>
    <w:rsid w:val="00A018A7"/>
    <w:rsid w:val="00A01B50"/>
    <w:rsid w:val="00A01CEA"/>
    <w:rsid w:val="00A01EE4"/>
    <w:rsid w:val="00A022FF"/>
    <w:rsid w:val="00A02CA4"/>
    <w:rsid w:val="00A02CD7"/>
    <w:rsid w:val="00A02F7F"/>
    <w:rsid w:val="00A02F9D"/>
    <w:rsid w:val="00A033CC"/>
    <w:rsid w:val="00A0346D"/>
    <w:rsid w:val="00A0360F"/>
    <w:rsid w:val="00A0382B"/>
    <w:rsid w:val="00A03B83"/>
    <w:rsid w:val="00A03D85"/>
    <w:rsid w:val="00A03DD5"/>
    <w:rsid w:val="00A03E70"/>
    <w:rsid w:val="00A04194"/>
    <w:rsid w:val="00A0420E"/>
    <w:rsid w:val="00A046B1"/>
    <w:rsid w:val="00A046BB"/>
    <w:rsid w:val="00A0567B"/>
    <w:rsid w:val="00A058C3"/>
    <w:rsid w:val="00A060D0"/>
    <w:rsid w:val="00A06994"/>
    <w:rsid w:val="00A075D7"/>
    <w:rsid w:val="00A07C38"/>
    <w:rsid w:val="00A07C4B"/>
    <w:rsid w:val="00A07ECC"/>
    <w:rsid w:val="00A07ED8"/>
    <w:rsid w:val="00A101FF"/>
    <w:rsid w:val="00A10378"/>
    <w:rsid w:val="00A106DD"/>
    <w:rsid w:val="00A10719"/>
    <w:rsid w:val="00A11029"/>
    <w:rsid w:val="00A1154E"/>
    <w:rsid w:val="00A11838"/>
    <w:rsid w:val="00A11C88"/>
    <w:rsid w:val="00A11E1E"/>
    <w:rsid w:val="00A122C4"/>
    <w:rsid w:val="00A12319"/>
    <w:rsid w:val="00A128DA"/>
    <w:rsid w:val="00A129B7"/>
    <w:rsid w:val="00A12A50"/>
    <w:rsid w:val="00A12B1C"/>
    <w:rsid w:val="00A12BCF"/>
    <w:rsid w:val="00A132F9"/>
    <w:rsid w:val="00A136C2"/>
    <w:rsid w:val="00A139AC"/>
    <w:rsid w:val="00A13EB1"/>
    <w:rsid w:val="00A14130"/>
    <w:rsid w:val="00A141C8"/>
    <w:rsid w:val="00A14B01"/>
    <w:rsid w:val="00A14BDF"/>
    <w:rsid w:val="00A154A8"/>
    <w:rsid w:val="00A1551F"/>
    <w:rsid w:val="00A15563"/>
    <w:rsid w:val="00A15BA8"/>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089"/>
    <w:rsid w:val="00A241A1"/>
    <w:rsid w:val="00A241A9"/>
    <w:rsid w:val="00A24269"/>
    <w:rsid w:val="00A24443"/>
    <w:rsid w:val="00A246EC"/>
    <w:rsid w:val="00A247F1"/>
    <w:rsid w:val="00A2489B"/>
    <w:rsid w:val="00A24B08"/>
    <w:rsid w:val="00A24C07"/>
    <w:rsid w:val="00A25D63"/>
    <w:rsid w:val="00A262AB"/>
    <w:rsid w:val="00A2635C"/>
    <w:rsid w:val="00A26409"/>
    <w:rsid w:val="00A267CB"/>
    <w:rsid w:val="00A26B01"/>
    <w:rsid w:val="00A26E33"/>
    <w:rsid w:val="00A27147"/>
    <w:rsid w:val="00A27485"/>
    <w:rsid w:val="00A27F0A"/>
    <w:rsid w:val="00A303B5"/>
    <w:rsid w:val="00A3041F"/>
    <w:rsid w:val="00A30574"/>
    <w:rsid w:val="00A30883"/>
    <w:rsid w:val="00A30A31"/>
    <w:rsid w:val="00A30AF1"/>
    <w:rsid w:val="00A30B8B"/>
    <w:rsid w:val="00A30C32"/>
    <w:rsid w:val="00A30F60"/>
    <w:rsid w:val="00A3123B"/>
    <w:rsid w:val="00A31376"/>
    <w:rsid w:val="00A3138B"/>
    <w:rsid w:val="00A3143A"/>
    <w:rsid w:val="00A31481"/>
    <w:rsid w:val="00A31649"/>
    <w:rsid w:val="00A31A87"/>
    <w:rsid w:val="00A31D38"/>
    <w:rsid w:val="00A3235E"/>
    <w:rsid w:val="00A3282D"/>
    <w:rsid w:val="00A32CD5"/>
    <w:rsid w:val="00A32EB4"/>
    <w:rsid w:val="00A332CB"/>
    <w:rsid w:val="00A33608"/>
    <w:rsid w:val="00A33855"/>
    <w:rsid w:val="00A341FA"/>
    <w:rsid w:val="00A343BB"/>
    <w:rsid w:val="00A3443E"/>
    <w:rsid w:val="00A345D2"/>
    <w:rsid w:val="00A3461D"/>
    <w:rsid w:val="00A3482E"/>
    <w:rsid w:val="00A34C7A"/>
    <w:rsid w:val="00A34D35"/>
    <w:rsid w:val="00A351D9"/>
    <w:rsid w:val="00A35403"/>
    <w:rsid w:val="00A35984"/>
    <w:rsid w:val="00A36630"/>
    <w:rsid w:val="00A36BE3"/>
    <w:rsid w:val="00A36CF4"/>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6C2"/>
    <w:rsid w:val="00A438A4"/>
    <w:rsid w:val="00A43BA1"/>
    <w:rsid w:val="00A43CED"/>
    <w:rsid w:val="00A44142"/>
    <w:rsid w:val="00A44726"/>
    <w:rsid w:val="00A4484B"/>
    <w:rsid w:val="00A44C10"/>
    <w:rsid w:val="00A451F6"/>
    <w:rsid w:val="00A45A05"/>
    <w:rsid w:val="00A4612E"/>
    <w:rsid w:val="00A46503"/>
    <w:rsid w:val="00A46938"/>
    <w:rsid w:val="00A46D79"/>
    <w:rsid w:val="00A470A8"/>
    <w:rsid w:val="00A475D2"/>
    <w:rsid w:val="00A47A44"/>
    <w:rsid w:val="00A47CA4"/>
    <w:rsid w:val="00A5041E"/>
    <w:rsid w:val="00A50670"/>
    <w:rsid w:val="00A50EF9"/>
    <w:rsid w:val="00A51038"/>
    <w:rsid w:val="00A513D0"/>
    <w:rsid w:val="00A51438"/>
    <w:rsid w:val="00A51952"/>
    <w:rsid w:val="00A5241E"/>
    <w:rsid w:val="00A52C49"/>
    <w:rsid w:val="00A53A1D"/>
    <w:rsid w:val="00A53A90"/>
    <w:rsid w:val="00A53E8B"/>
    <w:rsid w:val="00A5477A"/>
    <w:rsid w:val="00A54807"/>
    <w:rsid w:val="00A54A4C"/>
    <w:rsid w:val="00A54C57"/>
    <w:rsid w:val="00A54E83"/>
    <w:rsid w:val="00A552A3"/>
    <w:rsid w:val="00A55D89"/>
    <w:rsid w:val="00A560C6"/>
    <w:rsid w:val="00A56486"/>
    <w:rsid w:val="00A56651"/>
    <w:rsid w:val="00A56660"/>
    <w:rsid w:val="00A56952"/>
    <w:rsid w:val="00A56B4E"/>
    <w:rsid w:val="00A5706D"/>
    <w:rsid w:val="00A5749E"/>
    <w:rsid w:val="00A57721"/>
    <w:rsid w:val="00A57E67"/>
    <w:rsid w:val="00A601ED"/>
    <w:rsid w:val="00A60DD5"/>
    <w:rsid w:val="00A61395"/>
    <w:rsid w:val="00A616C3"/>
    <w:rsid w:val="00A617D2"/>
    <w:rsid w:val="00A622EF"/>
    <w:rsid w:val="00A62487"/>
    <w:rsid w:val="00A62C75"/>
    <w:rsid w:val="00A62FF0"/>
    <w:rsid w:val="00A63438"/>
    <w:rsid w:val="00A63CCE"/>
    <w:rsid w:val="00A63D53"/>
    <w:rsid w:val="00A63EF2"/>
    <w:rsid w:val="00A643AE"/>
    <w:rsid w:val="00A648E8"/>
    <w:rsid w:val="00A64ECE"/>
    <w:rsid w:val="00A6515D"/>
    <w:rsid w:val="00A652DF"/>
    <w:rsid w:val="00A65A11"/>
    <w:rsid w:val="00A65FAC"/>
    <w:rsid w:val="00A66947"/>
    <w:rsid w:val="00A67BB8"/>
    <w:rsid w:val="00A67C6B"/>
    <w:rsid w:val="00A705F6"/>
    <w:rsid w:val="00A708EE"/>
    <w:rsid w:val="00A70DC3"/>
    <w:rsid w:val="00A70F9E"/>
    <w:rsid w:val="00A719B5"/>
    <w:rsid w:val="00A71DF7"/>
    <w:rsid w:val="00A724C5"/>
    <w:rsid w:val="00A73A3B"/>
    <w:rsid w:val="00A73C00"/>
    <w:rsid w:val="00A73DEE"/>
    <w:rsid w:val="00A744DC"/>
    <w:rsid w:val="00A74610"/>
    <w:rsid w:val="00A74A1D"/>
    <w:rsid w:val="00A74DDB"/>
    <w:rsid w:val="00A74F1B"/>
    <w:rsid w:val="00A751A7"/>
    <w:rsid w:val="00A7534F"/>
    <w:rsid w:val="00A75789"/>
    <w:rsid w:val="00A7590E"/>
    <w:rsid w:val="00A75957"/>
    <w:rsid w:val="00A75C41"/>
    <w:rsid w:val="00A75E43"/>
    <w:rsid w:val="00A762DB"/>
    <w:rsid w:val="00A76DB9"/>
    <w:rsid w:val="00A77671"/>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86C"/>
    <w:rsid w:val="00A8386D"/>
    <w:rsid w:val="00A83B5C"/>
    <w:rsid w:val="00A83E12"/>
    <w:rsid w:val="00A8412A"/>
    <w:rsid w:val="00A8445F"/>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75B"/>
    <w:rsid w:val="00A90877"/>
    <w:rsid w:val="00A908DC"/>
    <w:rsid w:val="00A90D97"/>
    <w:rsid w:val="00A910E8"/>
    <w:rsid w:val="00A91282"/>
    <w:rsid w:val="00A91557"/>
    <w:rsid w:val="00A91627"/>
    <w:rsid w:val="00A91715"/>
    <w:rsid w:val="00A91AC9"/>
    <w:rsid w:val="00A921B8"/>
    <w:rsid w:val="00A92368"/>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5DC1"/>
    <w:rsid w:val="00A96357"/>
    <w:rsid w:val="00A96799"/>
    <w:rsid w:val="00A975FD"/>
    <w:rsid w:val="00A97ABC"/>
    <w:rsid w:val="00A97B08"/>
    <w:rsid w:val="00A97E19"/>
    <w:rsid w:val="00AA0004"/>
    <w:rsid w:val="00AA0DA8"/>
    <w:rsid w:val="00AA10E2"/>
    <w:rsid w:val="00AA1832"/>
    <w:rsid w:val="00AA1871"/>
    <w:rsid w:val="00AA1C49"/>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B04F7"/>
    <w:rsid w:val="00AB0A66"/>
    <w:rsid w:val="00AB0C13"/>
    <w:rsid w:val="00AB1000"/>
    <w:rsid w:val="00AB1C47"/>
    <w:rsid w:val="00AB1DA9"/>
    <w:rsid w:val="00AB1F89"/>
    <w:rsid w:val="00AB2426"/>
    <w:rsid w:val="00AB2B03"/>
    <w:rsid w:val="00AB2C6D"/>
    <w:rsid w:val="00AB369D"/>
    <w:rsid w:val="00AB3A4A"/>
    <w:rsid w:val="00AB3C27"/>
    <w:rsid w:val="00AB46C7"/>
    <w:rsid w:val="00AB4886"/>
    <w:rsid w:val="00AB4C44"/>
    <w:rsid w:val="00AB5937"/>
    <w:rsid w:val="00AB5BCA"/>
    <w:rsid w:val="00AB5E4A"/>
    <w:rsid w:val="00AB5F7D"/>
    <w:rsid w:val="00AB6DF2"/>
    <w:rsid w:val="00AB6FB7"/>
    <w:rsid w:val="00AB728C"/>
    <w:rsid w:val="00AB73FF"/>
    <w:rsid w:val="00AB768E"/>
    <w:rsid w:val="00AB7801"/>
    <w:rsid w:val="00AB78C2"/>
    <w:rsid w:val="00AB79CA"/>
    <w:rsid w:val="00AC009B"/>
    <w:rsid w:val="00AC03DF"/>
    <w:rsid w:val="00AC04D8"/>
    <w:rsid w:val="00AC0E3A"/>
    <w:rsid w:val="00AC1B19"/>
    <w:rsid w:val="00AC1B1D"/>
    <w:rsid w:val="00AC1BD2"/>
    <w:rsid w:val="00AC1C09"/>
    <w:rsid w:val="00AC1DC6"/>
    <w:rsid w:val="00AC213B"/>
    <w:rsid w:val="00AC2363"/>
    <w:rsid w:val="00AC238C"/>
    <w:rsid w:val="00AC2473"/>
    <w:rsid w:val="00AC256B"/>
    <w:rsid w:val="00AC27CF"/>
    <w:rsid w:val="00AC2810"/>
    <w:rsid w:val="00AC29A3"/>
    <w:rsid w:val="00AC3054"/>
    <w:rsid w:val="00AC39FC"/>
    <w:rsid w:val="00AC3B0F"/>
    <w:rsid w:val="00AC3E13"/>
    <w:rsid w:val="00AC4113"/>
    <w:rsid w:val="00AC4A00"/>
    <w:rsid w:val="00AC4AA8"/>
    <w:rsid w:val="00AC4F3F"/>
    <w:rsid w:val="00AC5046"/>
    <w:rsid w:val="00AC5291"/>
    <w:rsid w:val="00AC55A9"/>
    <w:rsid w:val="00AC5833"/>
    <w:rsid w:val="00AC587C"/>
    <w:rsid w:val="00AC5890"/>
    <w:rsid w:val="00AC5A86"/>
    <w:rsid w:val="00AC5DF3"/>
    <w:rsid w:val="00AC6C03"/>
    <w:rsid w:val="00AC71D7"/>
    <w:rsid w:val="00AC7592"/>
    <w:rsid w:val="00AC7AEC"/>
    <w:rsid w:val="00AC7FCA"/>
    <w:rsid w:val="00AD02BB"/>
    <w:rsid w:val="00AD0715"/>
    <w:rsid w:val="00AD0CB4"/>
    <w:rsid w:val="00AD155C"/>
    <w:rsid w:val="00AD1CBD"/>
    <w:rsid w:val="00AD22F8"/>
    <w:rsid w:val="00AD23A4"/>
    <w:rsid w:val="00AD2586"/>
    <w:rsid w:val="00AD2D9C"/>
    <w:rsid w:val="00AD2F4C"/>
    <w:rsid w:val="00AD36C5"/>
    <w:rsid w:val="00AD370B"/>
    <w:rsid w:val="00AD3BBA"/>
    <w:rsid w:val="00AD420C"/>
    <w:rsid w:val="00AD437D"/>
    <w:rsid w:val="00AD45C2"/>
    <w:rsid w:val="00AD45F0"/>
    <w:rsid w:val="00AD47C5"/>
    <w:rsid w:val="00AD47EA"/>
    <w:rsid w:val="00AD488E"/>
    <w:rsid w:val="00AD4E92"/>
    <w:rsid w:val="00AD4F53"/>
    <w:rsid w:val="00AD52A8"/>
    <w:rsid w:val="00AD5324"/>
    <w:rsid w:val="00AD5BAE"/>
    <w:rsid w:val="00AD5CCD"/>
    <w:rsid w:val="00AD615E"/>
    <w:rsid w:val="00AD6235"/>
    <w:rsid w:val="00AD65CB"/>
    <w:rsid w:val="00AD6B6A"/>
    <w:rsid w:val="00AD7D9A"/>
    <w:rsid w:val="00AE0042"/>
    <w:rsid w:val="00AE00FB"/>
    <w:rsid w:val="00AE0366"/>
    <w:rsid w:val="00AE07E8"/>
    <w:rsid w:val="00AE09F8"/>
    <w:rsid w:val="00AE0C04"/>
    <w:rsid w:val="00AE1485"/>
    <w:rsid w:val="00AE1839"/>
    <w:rsid w:val="00AE1963"/>
    <w:rsid w:val="00AE1A07"/>
    <w:rsid w:val="00AE1AAB"/>
    <w:rsid w:val="00AE1BB5"/>
    <w:rsid w:val="00AE1EA3"/>
    <w:rsid w:val="00AE1F3E"/>
    <w:rsid w:val="00AE1FF3"/>
    <w:rsid w:val="00AE269A"/>
    <w:rsid w:val="00AE2781"/>
    <w:rsid w:val="00AE2AA0"/>
    <w:rsid w:val="00AE2B84"/>
    <w:rsid w:val="00AE2FBC"/>
    <w:rsid w:val="00AE348A"/>
    <w:rsid w:val="00AE394E"/>
    <w:rsid w:val="00AE3C7C"/>
    <w:rsid w:val="00AE4039"/>
    <w:rsid w:val="00AE4334"/>
    <w:rsid w:val="00AE4AD8"/>
    <w:rsid w:val="00AE52FE"/>
    <w:rsid w:val="00AE532C"/>
    <w:rsid w:val="00AE579C"/>
    <w:rsid w:val="00AE5E91"/>
    <w:rsid w:val="00AE6013"/>
    <w:rsid w:val="00AE609D"/>
    <w:rsid w:val="00AE62F6"/>
    <w:rsid w:val="00AE663C"/>
    <w:rsid w:val="00AE6F87"/>
    <w:rsid w:val="00AE767C"/>
    <w:rsid w:val="00AE7941"/>
    <w:rsid w:val="00AE7A92"/>
    <w:rsid w:val="00AE7B30"/>
    <w:rsid w:val="00AE7B94"/>
    <w:rsid w:val="00AE7FB7"/>
    <w:rsid w:val="00AF0497"/>
    <w:rsid w:val="00AF0850"/>
    <w:rsid w:val="00AF0869"/>
    <w:rsid w:val="00AF149D"/>
    <w:rsid w:val="00AF1B5D"/>
    <w:rsid w:val="00AF1B7F"/>
    <w:rsid w:val="00AF2228"/>
    <w:rsid w:val="00AF254D"/>
    <w:rsid w:val="00AF37A2"/>
    <w:rsid w:val="00AF3ACB"/>
    <w:rsid w:val="00AF3B5A"/>
    <w:rsid w:val="00AF3FF3"/>
    <w:rsid w:val="00AF4399"/>
    <w:rsid w:val="00AF43CD"/>
    <w:rsid w:val="00AF50BA"/>
    <w:rsid w:val="00AF5137"/>
    <w:rsid w:val="00AF5713"/>
    <w:rsid w:val="00AF5A0F"/>
    <w:rsid w:val="00AF5D28"/>
    <w:rsid w:val="00AF5D3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2F82"/>
    <w:rsid w:val="00B03A89"/>
    <w:rsid w:val="00B03FCB"/>
    <w:rsid w:val="00B04211"/>
    <w:rsid w:val="00B048BE"/>
    <w:rsid w:val="00B0523F"/>
    <w:rsid w:val="00B057B8"/>
    <w:rsid w:val="00B058E4"/>
    <w:rsid w:val="00B06061"/>
    <w:rsid w:val="00B063D8"/>
    <w:rsid w:val="00B06444"/>
    <w:rsid w:val="00B0646A"/>
    <w:rsid w:val="00B06816"/>
    <w:rsid w:val="00B06953"/>
    <w:rsid w:val="00B0714B"/>
    <w:rsid w:val="00B0726A"/>
    <w:rsid w:val="00B07552"/>
    <w:rsid w:val="00B07BBE"/>
    <w:rsid w:val="00B07C25"/>
    <w:rsid w:val="00B1009C"/>
    <w:rsid w:val="00B10E97"/>
    <w:rsid w:val="00B10EE5"/>
    <w:rsid w:val="00B10FB2"/>
    <w:rsid w:val="00B111B1"/>
    <w:rsid w:val="00B113DD"/>
    <w:rsid w:val="00B11AC0"/>
    <w:rsid w:val="00B11FE0"/>
    <w:rsid w:val="00B120EE"/>
    <w:rsid w:val="00B121B9"/>
    <w:rsid w:val="00B12436"/>
    <w:rsid w:val="00B12444"/>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4F73"/>
    <w:rsid w:val="00B1521D"/>
    <w:rsid w:val="00B153E4"/>
    <w:rsid w:val="00B1560A"/>
    <w:rsid w:val="00B1598B"/>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5D7"/>
    <w:rsid w:val="00B209DA"/>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3FC3"/>
    <w:rsid w:val="00B2412C"/>
    <w:rsid w:val="00B24C22"/>
    <w:rsid w:val="00B24CD2"/>
    <w:rsid w:val="00B2509A"/>
    <w:rsid w:val="00B25899"/>
    <w:rsid w:val="00B25AB0"/>
    <w:rsid w:val="00B25DE2"/>
    <w:rsid w:val="00B260ED"/>
    <w:rsid w:val="00B26186"/>
    <w:rsid w:val="00B26AA1"/>
    <w:rsid w:val="00B26B5C"/>
    <w:rsid w:val="00B27153"/>
    <w:rsid w:val="00B27193"/>
    <w:rsid w:val="00B2784F"/>
    <w:rsid w:val="00B27971"/>
    <w:rsid w:val="00B27AA0"/>
    <w:rsid w:val="00B27B3F"/>
    <w:rsid w:val="00B27DEE"/>
    <w:rsid w:val="00B30305"/>
    <w:rsid w:val="00B30B0E"/>
    <w:rsid w:val="00B313C1"/>
    <w:rsid w:val="00B314B1"/>
    <w:rsid w:val="00B31977"/>
    <w:rsid w:val="00B31A3D"/>
    <w:rsid w:val="00B31C0F"/>
    <w:rsid w:val="00B31C34"/>
    <w:rsid w:val="00B31CA8"/>
    <w:rsid w:val="00B321B5"/>
    <w:rsid w:val="00B322EE"/>
    <w:rsid w:val="00B3296F"/>
    <w:rsid w:val="00B32E10"/>
    <w:rsid w:val="00B32FE1"/>
    <w:rsid w:val="00B33572"/>
    <w:rsid w:val="00B338A2"/>
    <w:rsid w:val="00B33A3D"/>
    <w:rsid w:val="00B34449"/>
    <w:rsid w:val="00B34B86"/>
    <w:rsid w:val="00B34B94"/>
    <w:rsid w:val="00B350F7"/>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1D44"/>
    <w:rsid w:val="00B420EE"/>
    <w:rsid w:val="00B4285D"/>
    <w:rsid w:val="00B42ABC"/>
    <w:rsid w:val="00B42BBE"/>
    <w:rsid w:val="00B42CD0"/>
    <w:rsid w:val="00B441D1"/>
    <w:rsid w:val="00B44286"/>
    <w:rsid w:val="00B44585"/>
    <w:rsid w:val="00B446F8"/>
    <w:rsid w:val="00B45192"/>
    <w:rsid w:val="00B453CE"/>
    <w:rsid w:val="00B453F8"/>
    <w:rsid w:val="00B45B1A"/>
    <w:rsid w:val="00B45D36"/>
    <w:rsid w:val="00B466A0"/>
    <w:rsid w:val="00B468BB"/>
    <w:rsid w:val="00B469FA"/>
    <w:rsid w:val="00B46B32"/>
    <w:rsid w:val="00B46F9B"/>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3EB7"/>
    <w:rsid w:val="00B54147"/>
    <w:rsid w:val="00B548FA"/>
    <w:rsid w:val="00B54A1C"/>
    <w:rsid w:val="00B54B5C"/>
    <w:rsid w:val="00B54B80"/>
    <w:rsid w:val="00B553F3"/>
    <w:rsid w:val="00B555A1"/>
    <w:rsid w:val="00B556BE"/>
    <w:rsid w:val="00B55766"/>
    <w:rsid w:val="00B56483"/>
    <w:rsid w:val="00B56962"/>
    <w:rsid w:val="00B56975"/>
    <w:rsid w:val="00B569F4"/>
    <w:rsid w:val="00B56C46"/>
    <w:rsid w:val="00B57921"/>
    <w:rsid w:val="00B57A7A"/>
    <w:rsid w:val="00B57F6C"/>
    <w:rsid w:val="00B60040"/>
    <w:rsid w:val="00B60423"/>
    <w:rsid w:val="00B60871"/>
    <w:rsid w:val="00B60BA0"/>
    <w:rsid w:val="00B60E3D"/>
    <w:rsid w:val="00B61143"/>
    <w:rsid w:val="00B6120D"/>
    <w:rsid w:val="00B61300"/>
    <w:rsid w:val="00B61820"/>
    <w:rsid w:val="00B62098"/>
    <w:rsid w:val="00B62263"/>
    <w:rsid w:val="00B624DE"/>
    <w:rsid w:val="00B627D9"/>
    <w:rsid w:val="00B62E20"/>
    <w:rsid w:val="00B62F14"/>
    <w:rsid w:val="00B6317A"/>
    <w:rsid w:val="00B631E6"/>
    <w:rsid w:val="00B632CA"/>
    <w:rsid w:val="00B6352A"/>
    <w:rsid w:val="00B6356F"/>
    <w:rsid w:val="00B637EC"/>
    <w:rsid w:val="00B6381B"/>
    <w:rsid w:val="00B639DE"/>
    <w:rsid w:val="00B63F10"/>
    <w:rsid w:val="00B6410F"/>
    <w:rsid w:val="00B644AF"/>
    <w:rsid w:val="00B64B3F"/>
    <w:rsid w:val="00B64DD4"/>
    <w:rsid w:val="00B65417"/>
    <w:rsid w:val="00B657B0"/>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388"/>
    <w:rsid w:val="00B757B6"/>
    <w:rsid w:val="00B7599C"/>
    <w:rsid w:val="00B75B68"/>
    <w:rsid w:val="00B75D13"/>
    <w:rsid w:val="00B76485"/>
    <w:rsid w:val="00B7658D"/>
    <w:rsid w:val="00B765EA"/>
    <w:rsid w:val="00B76720"/>
    <w:rsid w:val="00B76B70"/>
    <w:rsid w:val="00B76B89"/>
    <w:rsid w:val="00B770BF"/>
    <w:rsid w:val="00B77405"/>
    <w:rsid w:val="00B7742D"/>
    <w:rsid w:val="00B7746D"/>
    <w:rsid w:val="00B80127"/>
    <w:rsid w:val="00B8037B"/>
    <w:rsid w:val="00B80450"/>
    <w:rsid w:val="00B80616"/>
    <w:rsid w:val="00B8068B"/>
    <w:rsid w:val="00B8125D"/>
    <w:rsid w:val="00B81521"/>
    <w:rsid w:val="00B8195F"/>
    <w:rsid w:val="00B81B31"/>
    <w:rsid w:val="00B82502"/>
    <w:rsid w:val="00B82908"/>
    <w:rsid w:val="00B82B0A"/>
    <w:rsid w:val="00B82F5F"/>
    <w:rsid w:val="00B830D8"/>
    <w:rsid w:val="00B83E9D"/>
    <w:rsid w:val="00B842CD"/>
    <w:rsid w:val="00B8457A"/>
    <w:rsid w:val="00B84B01"/>
    <w:rsid w:val="00B859C7"/>
    <w:rsid w:val="00B85F46"/>
    <w:rsid w:val="00B86160"/>
    <w:rsid w:val="00B861DB"/>
    <w:rsid w:val="00B863B5"/>
    <w:rsid w:val="00B86F48"/>
    <w:rsid w:val="00B87B4F"/>
    <w:rsid w:val="00B87FBC"/>
    <w:rsid w:val="00B90186"/>
    <w:rsid w:val="00B9031F"/>
    <w:rsid w:val="00B907BC"/>
    <w:rsid w:val="00B90B2F"/>
    <w:rsid w:val="00B90C64"/>
    <w:rsid w:val="00B90E7E"/>
    <w:rsid w:val="00B910D1"/>
    <w:rsid w:val="00B91628"/>
    <w:rsid w:val="00B9197F"/>
    <w:rsid w:val="00B91DB7"/>
    <w:rsid w:val="00B91DCA"/>
    <w:rsid w:val="00B925CD"/>
    <w:rsid w:val="00B92AD0"/>
    <w:rsid w:val="00B92D81"/>
    <w:rsid w:val="00B93067"/>
    <w:rsid w:val="00B930D0"/>
    <w:rsid w:val="00B93838"/>
    <w:rsid w:val="00B93995"/>
    <w:rsid w:val="00B939E6"/>
    <w:rsid w:val="00B93AA1"/>
    <w:rsid w:val="00B93D37"/>
    <w:rsid w:val="00B93F89"/>
    <w:rsid w:val="00B94334"/>
    <w:rsid w:val="00B94476"/>
    <w:rsid w:val="00B949F9"/>
    <w:rsid w:val="00B94FD3"/>
    <w:rsid w:val="00B95110"/>
    <w:rsid w:val="00B95C75"/>
    <w:rsid w:val="00B95E9C"/>
    <w:rsid w:val="00B96118"/>
    <w:rsid w:val="00B96151"/>
    <w:rsid w:val="00B96B53"/>
    <w:rsid w:val="00B96C49"/>
    <w:rsid w:val="00B97204"/>
    <w:rsid w:val="00B97481"/>
    <w:rsid w:val="00B97667"/>
    <w:rsid w:val="00B97784"/>
    <w:rsid w:val="00B979E0"/>
    <w:rsid w:val="00B97D87"/>
    <w:rsid w:val="00BA053B"/>
    <w:rsid w:val="00BA07D0"/>
    <w:rsid w:val="00BA1249"/>
    <w:rsid w:val="00BA14E5"/>
    <w:rsid w:val="00BA15C8"/>
    <w:rsid w:val="00BA20CE"/>
    <w:rsid w:val="00BA22E8"/>
    <w:rsid w:val="00BA245C"/>
    <w:rsid w:val="00BA25F4"/>
    <w:rsid w:val="00BA28D7"/>
    <w:rsid w:val="00BA34F0"/>
    <w:rsid w:val="00BA3649"/>
    <w:rsid w:val="00BA36C8"/>
    <w:rsid w:val="00BA3A28"/>
    <w:rsid w:val="00BA3C73"/>
    <w:rsid w:val="00BA476A"/>
    <w:rsid w:val="00BA4A7D"/>
    <w:rsid w:val="00BA565E"/>
    <w:rsid w:val="00BA586D"/>
    <w:rsid w:val="00BA6267"/>
    <w:rsid w:val="00BA63AB"/>
    <w:rsid w:val="00BA660F"/>
    <w:rsid w:val="00BA694A"/>
    <w:rsid w:val="00BA6A7F"/>
    <w:rsid w:val="00BA6ADB"/>
    <w:rsid w:val="00BA724E"/>
    <w:rsid w:val="00BA74E8"/>
    <w:rsid w:val="00BA75AA"/>
    <w:rsid w:val="00BA792C"/>
    <w:rsid w:val="00BA7C4B"/>
    <w:rsid w:val="00BA7D77"/>
    <w:rsid w:val="00BA7DF1"/>
    <w:rsid w:val="00BB01BD"/>
    <w:rsid w:val="00BB09DD"/>
    <w:rsid w:val="00BB0A82"/>
    <w:rsid w:val="00BB0BB4"/>
    <w:rsid w:val="00BB1856"/>
    <w:rsid w:val="00BB1F31"/>
    <w:rsid w:val="00BB20A4"/>
    <w:rsid w:val="00BB239E"/>
    <w:rsid w:val="00BB23B3"/>
    <w:rsid w:val="00BB2723"/>
    <w:rsid w:val="00BB2DDF"/>
    <w:rsid w:val="00BB3148"/>
    <w:rsid w:val="00BB34CB"/>
    <w:rsid w:val="00BB386A"/>
    <w:rsid w:val="00BB39A2"/>
    <w:rsid w:val="00BB3B54"/>
    <w:rsid w:val="00BB3C7A"/>
    <w:rsid w:val="00BB3C7F"/>
    <w:rsid w:val="00BB4170"/>
    <w:rsid w:val="00BB43A9"/>
    <w:rsid w:val="00BB46D7"/>
    <w:rsid w:val="00BB4725"/>
    <w:rsid w:val="00BB47D4"/>
    <w:rsid w:val="00BB4A90"/>
    <w:rsid w:val="00BB4F20"/>
    <w:rsid w:val="00BB4F3D"/>
    <w:rsid w:val="00BB4FC2"/>
    <w:rsid w:val="00BB4FFD"/>
    <w:rsid w:val="00BB50AC"/>
    <w:rsid w:val="00BB50CA"/>
    <w:rsid w:val="00BB5495"/>
    <w:rsid w:val="00BB5C88"/>
    <w:rsid w:val="00BB5D77"/>
    <w:rsid w:val="00BB5DDB"/>
    <w:rsid w:val="00BB5FD3"/>
    <w:rsid w:val="00BB631B"/>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A38"/>
    <w:rsid w:val="00BC1D03"/>
    <w:rsid w:val="00BC1DB3"/>
    <w:rsid w:val="00BC1F10"/>
    <w:rsid w:val="00BC22FE"/>
    <w:rsid w:val="00BC24C7"/>
    <w:rsid w:val="00BC2547"/>
    <w:rsid w:val="00BC294A"/>
    <w:rsid w:val="00BC2B99"/>
    <w:rsid w:val="00BC2E2C"/>
    <w:rsid w:val="00BC319E"/>
    <w:rsid w:val="00BC32EB"/>
    <w:rsid w:val="00BC3366"/>
    <w:rsid w:val="00BC365F"/>
    <w:rsid w:val="00BC382D"/>
    <w:rsid w:val="00BC3BEB"/>
    <w:rsid w:val="00BC4027"/>
    <w:rsid w:val="00BC4112"/>
    <w:rsid w:val="00BC41F8"/>
    <w:rsid w:val="00BC464A"/>
    <w:rsid w:val="00BC469B"/>
    <w:rsid w:val="00BC46EE"/>
    <w:rsid w:val="00BC4727"/>
    <w:rsid w:val="00BC47DE"/>
    <w:rsid w:val="00BC4A38"/>
    <w:rsid w:val="00BC4ECF"/>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AE7"/>
    <w:rsid w:val="00BD0DC0"/>
    <w:rsid w:val="00BD107C"/>
    <w:rsid w:val="00BD1924"/>
    <w:rsid w:val="00BD1E9C"/>
    <w:rsid w:val="00BD1EFD"/>
    <w:rsid w:val="00BD1F2A"/>
    <w:rsid w:val="00BD234A"/>
    <w:rsid w:val="00BD2417"/>
    <w:rsid w:val="00BD246B"/>
    <w:rsid w:val="00BD2711"/>
    <w:rsid w:val="00BD2C1B"/>
    <w:rsid w:val="00BD320D"/>
    <w:rsid w:val="00BD327B"/>
    <w:rsid w:val="00BD3620"/>
    <w:rsid w:val="00BD388A"/>
    <w:rsid w:val="00BD3ACB"/>
    <w:rsid w:val="00BD3D82"/>
    <w:rsid w:val="00BD4317"/>
    <w:rsid w:val="00BD48D3"/>
    <w:rsid w:val="00BD4F40"/>
    <w:rsid w:val="00BD544A"/>
    <w:rsid w:val="00BD59BF"/>
    <w:rsid w:val="00BD5BAC"/>
    <w:rsid w:val="00BD5F15"/>
    <w:rsid w:val="00BD5FA0"/>
    <w:rsid w:val="00BD62AF"/>
    <w:rsid w:val="00BD65A5"/>
    <w:rsid w:val="00BD67AF"/>
    <w:rsid w:val="00BD67E5"/>
    <w:rsid w:val="00BD68F0"/>
    <w:rsid w:val="00BD6A06"/>
    <w:rsid w:val="00BD6C56"/>
    <w:rsid w:val="00BD6DF6"/>
    <w:rsid w:val="00BD6F0E"/>
    <w:rsid w:val="00BD6F10"/>
    <w:rsid w:val="00BD73EA"/>
    <w:rsid w:val="00BD75F5"/>
    <w:rsid w:val="00BD78AF"/>
    <w:rsid w:val="00BE05A7"/>
    <w:rsid w:val="00BE0788"/>
    <w:rsid w:val="00BE0800"/>
    <w:rsid w:val="00BE0E12"/>
    <w:rsid w:val="00BE0E95"/>
    <w:rsid w:val="00BE1F8E"/>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36D"/>
    <w:rsid w:val="00BF14D7"/>
    <w:rsid w:val="00BF164F"/>
    <w:rsid w:val="00BF1AC9"/>
    <w:rsid w:val="00BF1BC1"/>
    <w:rsid w:val="00BF1E6B"/>
    <w:rsid w:val="00BF1FF6"/>
    <w:rsid w:val="00BF2498"/>
    <w:rsid w:val="00BF2847"/>
    <w:rsid w:val="00BF28AE"/>
    <w:rsid w:val="00BF297D"/>
    <w:rsid w:val="00BF3683"/>
    <w:rsid w:val="00BF37E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096"/>
    <w:rsid w:val="00C031AD"/>
    <w:rsid w:val="00C0346B"/>
    <w:rsid w:val="00C03643"/>
    <w:rsid w:val="00C038D4"/>
    <w:rsid w:val="00C03EA8"/>
    <w:rsid w:val="00C040DA"/>
    <w:rsid w:val="00C04629"/>
    <w:rsid w:val="00C046EE"/>
    <w:rsid w:val="00C04E1F"/>
    <w:rsid w:val="00C05091"/>
    <w:rsid w:val="00C05313"/>
    <w:rsid w:val="00C05AF4"/>
    <w:rsid w:val="00C060B5"/>
    <w:rsid w:val="00C06217"/>
    <w:rsid w:val="00C06518"/>
    <w:rsid w:val="00C0694B"/>
    <w:rsid w:val="00C06987"/>
    <w:rsid w:val="00C06AE7"/>
    <w:rsid w:val="00C06C55"/>
    <w:rsid w:val="00C075BF"/>
    <w:rsid w:val="00C079F7"/>
    <w:rsid w:val="00C07C4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B4C"/>
    <w:rsid w:val="00C13EDE"/>
    <w:rsid w:val="00C142CC"/>
    <w:rsid w:val="00C142D6"/>
    <w:rsid w:val="00C1442B"/>
    <w:rsid w:val="00C146CE"/>
    <w:rsid w:val="00C14BB0"/>
    <w:rsid w:val="00C14D5C"/>
    <w:rsid w:val="00C14E42"/>
    <w:rsid w:val="00C15339"/>
    <w:rsid w:val="00C156B9"/>
    <w:rsid w:val="00C158AE"/>
    <w:rsid w:val="00C16510"/>
    <w:rsid w:val="00C16681"/>
    <w:rsid w:val="00C1685F"/>
    <w:rsid w:val="00C16BFC"/>
    <w:rsid w:val="00C16F62"/>
    <w:rsid w:val="00C16FAB"/>
    <w:rsid w:val="00C1727A"/>
    <w:rsid w:val="00C173AC"/>
    <w:rsid w:val="00C17711"/>
    <w:rsid w:val="00C20428"/>
    <w:rsid w:val="00C2045E"/>
    <w:rsid w:val="00C20468"/>
    <w:rsid w:val="00C20AA5"/>
    <w:rsid w:val="00C20D3C"/>
    <w:rsid w:val="00C2153D"/>
    <w:rsid w:val="00C21627"/>
    <w:rsid w:val="00C21B0A"/>
    <w:rsid w:val="00C21E93"/>
    <w:rsid w:val="00C22348"/>
    <w:rsid w:val="00C22AE7"/>
    <w:rsid w:val="00C22EA1"/>
    <w:rsid w:val="00C236C5"/>
    <w:rsid w:val="00C23BBF"/>
    <w:rsid w:val="00C243AF"/>
    <w:rsid w:val="00C2445F"/>
    <w:rsid w:val="00C24908"/>
    <w:rsid w:val="00C24CF3"/>
    <w:rsid w:val="00C24D4A"/>
    <w:rsid w:val="00C2562A"/>
    <w:rsid w:val="00C256B9"/>
    <w:rsid w:val="00C25727"/>
    <w:rsid w:val="00C257ED"/>
    <w:rsid w:val="00C25A1D"/>
    <w:rsid w:val="00C25A5E"/>
    <w:rsid w:val="00C261CD"/>
    <w:rsid w:val="00C2644E"/>
    <w:rsid w:val="00C26A16"/>
    <w:rsid w:val="00C2703D"/>
    <w:rsid w:val="00C2739E"/>
    <w:rsid w:val="00C27766"/>
    <w:rsid w:val="00C27AEA"/>
    <w:rsid w:val="00C27CEC"/>
    <w:rsid w:val="00C30734"/>
    <w:rsid w:val="00C3098D"/>
    <w:rsid w:val="00C30B28"/>
    <w:rsid w:val="00C30E10"/>
    <w:rsid w:val="00C31029"/>
    <w:rsid w:val="00C311CE"/>
    <w:rsid w:val="00C31754"/>
    <w:rsid w:val="00C31BA9"/>
    <w:rsid w:val="00C31E90"/>
    <w:rsid w:val="00C321A9"/>
    <w:rsid w:val="00C321F7"/>
    <w:rsid w:val="00C32774"/>
    <w:rsid w:val="00C33230"/>
    <w:rsid w:val="00C333AE"/>
    <w:rsid w:val="00C340FF"/>
    <w:rsid w:val="00C342A3"/>
    <w:rsid w:val="00C34596"/>
    <w:rsid w:val="00C34A7F"/>
    <w:rsid w:val="00C34F65"/>
    <w:rsid w:val="00C353A1"/>
    <w:rsid w:val="00C354D4"/>
    <w:rsid w:val="00C35A11"/>
    <w:rsid w:val="00C362B1"/>
    <w:rsid w:val="00C3642D"/>
    <w:rsid w:val="00C364BF"/>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BAF"/>
    <w:rsid w:val="00C45EEA"/>
    <w:rsid w:val="00C45F54"/>
    <w:rsid w:val="00C460FA"/>
    <w:rsid w:val="00C46184"/>
    <w:rsid w:val="00C46296"/>
    <w:rsid w:val="00C46959"/>
    <w:rsid w:val="00C46A6B"/>
    <w:rsid w:val="00C47169"/>
    <w:rsid w:val="00C4731F"/>
    <w:rsid w:val="00C4751F"/>
    <w:rsid w:val="00C4784C"/>
    <w:rsid w:val="00C47B29"/>
    <w:rsid w:val="00C47E67"/>
    <w:rsid w:val="00C47FD6"/>
    <w:rsid w:val="00C50D23"/>
    <w:rsid w:val="00C51023"/>
    <w:rsid w:val="00C511D2"/>
    <w:rsid w:val="00C51F25"/>
    <w:rsid w:val="00C5299D"/>
    <w:rsid w:val="00C53430"/>
    <w:rsid w:val="00C53DD8"/>
    <w:rsid w:val="00C5408D"/>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735"/>
    <w:rsid w:val="00C60A5E"/>
    <w:rsid w:val="00C6101E"/>
    <w:rsid w:val="00C611BB"/>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6FB"/>
    <w:rsid w:val="00C65A42"/>
    <w:rsid w:val="00C65D68"/>
    <w:rsid w:val="00C66231"/>
    <w:rsid w:val="00C6648F"/>
    <w:rsid w:val="00C669C5"/>
    <w:rsid w:val="00C669E8"/>
    <w:rsid w:val="00C669F6"/>
    <w:rsid w:val="00C67156"/>
    <w:rsid w:val="00C671C9"/>
    <w:rsid w:val="00C6743F"/>
    <w:rsid w:val="00C675D1"/>
    <w:rsid w:val="00C700C3"/>
    <w:rsid w:val="00C70680"/>
    <w:rsid w:val="00C70756"/>
    <w:rsid w:val="00C70A20"/>
    <w:rsid w:val="00C70AA7"/>
    <w:rsid w:val="00C70BED"/>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5F00"/>
    <w:rsid w:val="00C76031"/>
    <w:rsid w:val="00C76270"/>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505"/>
    <w:rsid w:val="00C855ED"/>
    <w:rsid w:val="00C859E8"/>
    <w:rsid w:val="00C85DCA"/>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48C"/>
    <w:rsid w:val="00C91634"/>
    <w:rsid w:val="00C9188B"/>
    <w:rsid w:val="00C91926"/>
    <w:rsid w:val="00C91C26"/>
    <w:rsid w:val="00C91DA3"/>
    <w:rsid w:val="00C926F6"/>
    <w:rsid w:val="00C92841"/>
    <w:rsid w:val="00C9294A"/>
    <w:rsid w:val="00C92A69"/>
    <w:rsid w:val="00C9302D"/>
    <w:rsid w:val="00C93824"/>
    <w:rsid w:val="00C93A87"/>
    <w:rsid w:val="00C93D2A"/>
    <w:rsid w:val="00C93D8F"/>
    <w:rsid w:val="00C93E54"/>
    <w:rsid w:val="00C95354"/>
    <w:rsid w:val="00C9540D"/>
    <w:rsid w:val="00C95A7A"/>
    <w:rsid w:val="00C95F0E"/>
    <w:rsid w:val="00C96194"/>
    <w:rsid w:val="00C961CA"/>
    <w:rsid w:val="00C9623B"/>
    <w:rsid w:val="00C963B3"/>
    <w:rsid w:val="00C967B1"/>
    <w:rsid w:val="00C968CA"/>
    <w:rsid w:val="00C9729C"/>
    <w:rsid w:val="00C97566"/>
    <w:rsid w:val="00C97A9E"/>
    <w:rsid w:val="00C97E62"/>
    <w:rsid w:val="00CA003A"/>
    <w:rsid w:val="00CA005F"/>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9FB"/>
    <w:rsid w:val="00CA3A3C"/>
    <w:rsid w:val="00CA3E1C"/>
    <w:rsid w:val="00CA400B"/>
    <w:rsid w:val="00CA4340"/>
    <w:rsid w:val="00CA45E4"/>
    <w:rsid w:val="00CA4A28"/>
    <w:rsid w:val="00CA4B31"/>
    <w:rsid w:val="00CA4D0F"/>
    <w:rsid w:val="00CA4F1E"/>
    <w:rsid w:val="00CA5413"/>
    <w:rsid w:val="00CA5AB1"/>
    <w:rsid w:val="00CA5DE6"/>
    <w:rsid w:val="00CA5E26"/>
    <w:rsid w:val="00CA6775"/>
    <w:rsid w:val="00CA6BFB"/>
    <w:rsid w:val="00CA6CBC"/>
    <w:rsid w:val="00CA71A1"/>
    <w:rsid w:val="00CA71E5"/>
    <w:rsid w:val="00CA783D"/>
    <w:rsid w:val="00CA7BF3"/>
    <w:rsid w:val="00CA7C8F"/>
    <w:rsid w:val="00CA7EAF"/>
    <w:rsid w:val="00CB0711"/>
    <w:rsid w:val="00CB0794"/>
    <w:rsid w:val="00CB0939"/>
    <w:rsid w:val="00CB1521"/>
    <w:rsid w:val="00CB1535"/>
    <w:rsid w:val="00CB1A2A"/>
    <w:rsid w:val="00CB1A44"/>
    <w:rsid w:val="00CB1A8D"/>
    <w:rsid w:val="00CB1B9E"/>
    <w:rsid w:val="00CB1C8C"/>
    <w:rsid w:val="00CB20E0"/>
    <w:rsid w:val="00CB23D9"/>
    <w:rsid w:val="00CB287A"/>
    <w:rsid w:val="00CB28B2"/>
    <w:rsid w:val="00CB2A75"/>
    <w:rsid w:val="00CB2EC1"/>
    <w:rsid w:val="00CB34A0"/>
    <w:rsid w:val="00CB3984"/>
    <w:rsid w:val="00CB3A3B"/>
    <w:rsid w:val="00CB3DDE"/>
    <w:rsid w:val="00CB3E70"/>
    <w:rsid w:val="00CB4284"/>
    <w:rsid w:val="00CB4596"/>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22E"/>
    <w:rsid w:val="00CB7569"/>
    <w:rsid w:val="00CB792F"/>
    <w:rsid w:val="00CB7E74"/>
    <w:rsid w:val="00CC0032"/>
    <w:rsid w:val="00CC091C"/>
    <w:rsid w:val="00CC0CE7"/>
    <w:rsid w:val="00CC111C"/>
    <w:rsid w:val="00CC113C"/>
    <w:rsid w:val="00CC11C4"/>
    <w:rsid w:val="00CC1280"/>
    <w:rsid w:val="00CC141E"/>
    <w:rsid w:val="00CC1571"/>
    <w:rsid w:val="00CC16BA"/>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D03A5"/>
    <w:rsid w:val="00CD05A5"/>
    <w:rsid w:val="00CD0A3E"/>
    <w:rsid w:val="00CD0CFD"/>
    <w:rsid w:val="00CD1810"/>
    <w:rsid w:val="00CD1C6F"/>
    <w:rsid w:val="00CD1F65"/>
    <w:rsid w:val="00CD20BB"/>
    <w:rsid w:val="00CD2247"/>
    <w:rsid w:val="00CD251C"/>
    <w:rsid w:val="00CD26FC"/>
    <w:rsid w:val="00CD27AB"/>
    <w:rsid w:val="00CD2E42"/>
    <w:rsid w:val="00CD33E0"/>
    <w:rsid w:val="00CD4AD9"/>
    <w:rsid w:val="00CD510A"/>
    <w:rsid w:val="00CD5201"/>
    <w:rsid w:val="00CD5378"/>
    <w:rsid w:val="00CD545B"/>
    <w:rsid w:val="00CD5916"/>
    <w:rsid w:val="00CD5A13"/>
    <w:rsid w:val="00CD5BE9"/>
    <w:rsid w:val="00CD5C5E"/>
    <w:rsid w:val="00CD5EDD"/>
    <w:rsid w:val="00CD605A"/>
    <w:rsid w:val="00CD66A6"/>
    <w:rsid w:val="00CD6DCC"/>
    <w:rsid w:val="00CD70F0"/>
    <w:rsid w:val="00CD72F5"/>
    <w:rsid w:val="00CD73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9CA"/>
    <w:rsid w:val="00CE2D3B"/>
    <w:rsid w:val="00CE2DD9"/>
    <w:rsid w:val="00CE2E7A"/>
    <w:rsid w:val="00CE3054"/>
    <w:rsid w:val="00CE3240"/>
    <w:rsid w:val="00CE356A"/>
    <w:rsid w:val="00CE37EA"/>
    <w:rsid w:val="00CE3993"/>
    <w:rsid w:val="00CE4204"/>
    <w:rsid w:val="00CE4460"/>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25A"/>
    <w:rsid w:val="00CE68BD"/>
    <w:rsid w:val="00CE708C"/>
    <w:rsid w:val="00CE7308"/>
    <w:rsid w:val="00CE73CA"/>
    <w:rsid w:val="00CE7473"/>
    <w:rsid w:val="00CF0008"/>
    <w:rsid w:val="00CF01DF"/>
    <w:rsid w:val="00CF0310"/>
    <w:rsid w:val="00CF0330"/>
    <w:rsid w:val="00CF0817"/>
    <w:rsid w:val="00CF1119"/>
    <w:rsid w:val="00CF134F"/>
    <w:rsid w:val="00CF14F2"/>
    <w:rsid w:val="00CF1533"/>
    <w:rsid w:val="00CF17B2"/>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67C3"/>
    <w:rsid w:val="00CF7174"/>
    <w:rsid w:val="00CF726B"/>
    <w:rsid w:val="00CF76CC"/>
    <w:rsid w:val="00D0007E"/>
    <w:rsid w:val="00D00120"/>
    <w:rsid w:val="00D0012A"/>
    <w:rsid w:val="00D0034B"/>
    <w:rsid w:val="00D00620"/>
    <w:rsid w:val="00D00B0A"/>
    <w:rsid w:val="00D00F6A"/>
    <w:rsid w:val="00D01628"/>
    <w:rsid w:val="00D019F7"/>
    <w:rsid w:val="00D01C49"/>
    <w:rsid w:val="00D01D97"/>
    <w:rsid w:val="00D021D0"/>
    <w:rsid w:val="00D024B2"/>
    <w:rsid w:val="00D025F9"/>
    <w:rsid w:val="00D0263E"/>
    <w:rsid w:val="00D02A33"/>
    <w:rsid w:val="00D02B85"/>
    <w:rsid w:val="00D030AD"/>
    <w:rsid w:val="00D030C6"/>
    <w:rsid w:val="00D035BD"/>
    <w:rsid w:val="00D0363B"/>
    <w:rsid w:val="00D0392D"/>
    <w:rsid w:val="00D040BF"/>
    <w:rsid w:val="00D041D4"/>
    <w:rsid w:val="00D0433C"/>
    <w:rsid w:val="00D04C90"/>
    <w:rsid w:val="00D04F1C"/>
    <w:rsid w:val="00D05289"/>
    <w:rsid w:val="00D0529C"/>
    <w:rsid w:val="00D05548"/>
    <w:rsid w:val="00D05605"/>
    <w:rsid w:val="00D059CE"/>
    <w:rsid w:val="00D059F7"/>
    <w:rsid w:val="00D05AEA"/>
    <w:rsid w:val="00D05D4F"/>
    <w:rsid w:val="00D063C8"/>
    <w:rsid w:val="00D068B3"/>
    <w:rsid w:val="00D06A38"/>
    <w:rsid w:val="00D06BC6"/>
    <w:rsid w:val="00D06D4B"/>
    <w:rsid w:val="00D06EA3"/>
    <w:rsid w:val="00D07088"/>
    <w:rsid w:val="00D071FA"/>
    <w:rsid w:val="00D07381"/>
    <w:rsid w:val="00D0748D"/>
    <w:rsid w:val="00D075BE"/>
    <w:rsid w:val="00D0776E"/>
    <w:rsid w:val="00D07A78"/>
    <w:rsid w:val="00D07ACE"/>
    <w:rsid w:val="00D07DF9"/>
    <w:rsid w:val="00D07EB2"/>
    <w:rsid w:val="00D1035C"/>
    <w:rsid w:val="00D1039A"/>
    <w:rsid w:val="00D1054A"/>
    <w:rsid w:val="00D10CD6"/>
    <w:rsid w:val="00D1155E"/>
    <w:rsid w:val="00D115DC"/>
    <w:rsid w:val="00D11979"/>
    <w:rsid w:val="00D11E24"/>
    <w:rsid w:val="00D12306"/>
    <w:rsid w:val="00D123A3"/>
    <w:rsid w:val="00D126EB"/>
    <w:rsid w:val="00D12F00"/>
    <w:rsid w:val="00D13739"/>
    <w:rsid w:val="00D13858"/>
    <w:rsid w:val="00D13CE5"/>
    <w:rsid w:val="00D13E14"/>
    <w:rsid w:val="00D14642"/>
    <w:rsid w:val="00D148FF"/>
    <w:rsid w:val="00D14FBF"/>
    <w:rsid w:val="00D154BE"/>
    <w:rsid w:val="00D155A8"/>
    <w:rsid w:val="00D15E46"/>
    <w:rsid w:val="00D15FE0"/>
    <w:rsid w:val="00D160A0"/>
    <w:rsid w:val="00D161B0"/>
    <w:rsid w:val="00D1654C"/>
    <w:rsid w:val="00D16B26"/>
    <w:rsid w:val="00D16E9A"/>
    <w:rsid w:val="00D17258"/>
    <w:rsid w:val="00D174C5"/>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203F"/>
    <w:rsid w:val="00D224A9"/>
    <w:rsid w:val="00D22577"/>
    <w:rsid w:val="00D22771"/>
    <w:rsid w:val="00D22ACC"/>
    <w:rsid w:val="00D22F80"/>
    <w:rsid w:val="00D23411"/>
    <w:rsid w:val="00D23769"/>
    <w:rsid w:val="00D23CA4"/>
    <w:rsid w:val="00D23CC6"/>
    <w:rsid w:val="00D2420E"/>
    <w:rsid w:val="00D242DD"/>
    <w:rsid w:val="00D24561"/>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5F"/>
    <w:rsid w:val="00D308B1"/>
    <w:rsid w:val="00D30DA2"/>
    <w:rsid w:val="00D30E93"/>
    <w:rsid w:val="00D311F6"/>
    <w:rsid w:val="00D31374"/>
    <w:rsid w:val="00D316A3"/>
    <w:rsid w:val="00D31855"/>
    <w:rsid w:val="00D31AE8"/>
    <w:rsid w:val="00D31D73"/>
    <w:rsid w:val="00D31E94"/>
    <w:rsid w:val="00D323E9"/>
    <w:rsid w:val="00D327C9"/>
    <w:rsid w:val="00D32A15"/>
    <w:rsid w:val="00D32D20"/>
    <w:rsid w:val="00D33178"/>
    <w:rsid w:val="00D33599"/>
    <w:rsid w:val="00D335AF"/>
    <w:rsid w:val="00D33937"/>
    <w:rsid w:val="00D343DD"/>
    <w:rsid w:val="00D346AC"/>
    <w:rsid w:val="00D34B30"/>
    <w:rsid w:val="00D34FF0"/>
    <w:rsid w:val="00D351FF"/>
    <w:rsid w:val="00D35268"/>
    <w:rsid w:val="00D35450"/>
    <w:rsid w:val="00D3569B"/>
    <w:rsid w:val="00D35B5D"/>
    <w:rsid w:val="00D35EC3"/>
    <w:rsid w:val="00D3607D"/>
    <w:rsid w:val="00D36853"/>
    <w:rsid w:val="00D36971"/>
    <w:rsid w:val="00D36DE6"/>
    <w:rsid w:val="00D37794"/>
    <w:rsid w:val="00D37BC0"/>
    <w:rsid w:val="00D37BFE"/>
    <w:rsid w:val="00D40483"/>
    <w:rsid w:val="00D40CD2"/>
    <w:rsid w:val="00D40F2E"/>
    <w:rsid w:val="00D40F55"/>
    <w:rsid w:val="00D4129B"/>
    <w:rsid w:val="00D41325"/>
    <w:rsid w:val="00D4144E"/>
    <w:rsid w:val="00D416F1"/>
    <w:rsid w:val="00D4235B"/>
    <w:rsid w:val="00D42594"/>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33A"/>
    <w:rsid w:val="00D574C6"/>
    <w:rsid w:val="00D60FED"/>
    <w:rsid w:val="00D61002"/>
    <w:rsid w:val="00D610A2"/>
    <w:rsid w:val="00D61653"/>
    <w:rsid w:val="00D61D4F"/>
    <w:rsid w:val="00D622DD"/>
    <w:rsid w:val="00D62422"/>
    <w:rsid w:val="00D62443"/>
    <w:rsid w:val="00D624CC"/>
    <w:rsid w:val="00D625E5"/>
    <w:rsid w:val="00D6287A"/>
    <w:rsid w:val="00D62BCA"/>
    <w:rsid w:val="00D62E42"/>
    <w:rsid w:val="00D62F40"/>
    <w:rsid w:val="00D631C8"/>
    <w:rsid w:val="00D6349D"/>
    <w:rsid w:val="00D634D5"/>
    <w:rsid w:val="00D634F1"/>
    <w:rsid w:val="00D63618"/>
    <w:rsid w:val="00D63720"/>
    <w:rsid w:val="00D637D6"/>
    <w:rsid w:val="00D638E9"/>
    <w:rsid w:val="00D63935"/>
    <w:rsid w:val="00D63BDB"/>
    <w:rsid w:val="00D63D3E"/>
    <w:rsid w:val="00D63F06"/>
    <w:rsid w:val="00D63F95"/>
    <w:rsid w:val="00D64272"/>
    <w:rsid w:val="00D64283"/>
    <w:rsid w:val="00D64892"/>
    <w:rsid w:val="00D64938"/>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ED5"/>
    <w:rsid w:val="00D723F1"/>
    <w:rsid w:val="00D725F2"/>
    <w:rsid w:val="00D72B31"/>
    <w:rsid w:val="00D72B38"/>
    <w:rsid w:val="00D730FB"/>
    <w:rsid w:val="00D731DC"/>
    <w:rsid w:val="00D73948"/>
    <w:rsid w:val="00D73DC9"/>
    <w:rsid w:val="00D73E8A"/>
    <w:rsid w:val="00D7478C"/>
    <w:rsid w:val="00D747B4"/>
    <w:rsid w:val="00D749B3"/>
    <w:rsid w:val="00D74D58"/>
    <w:rsid w:val="00D75021"/>
    <w:rsid w:val="00D7549F"/>
    <w:rsid w:val="00D76342"/>
    <w:rsid w:val="00D76521"/>
    <w:rsid w:val="00D766B4"/>
    <w:rsid w:val="00D76BD7"/>
    <w:rsid w:val="00D76C46"/>
    <w:rsid w:val="00D76DAB"/>
    <w:rsid w:val="00D770AA"/>
    <w:rsid w:val="00D7714B"/>
    <w:rsid w:val="00D77785"/>
    <w:rsid w:val="00D7799B"/>
    <w:rsid w:val="00D77C9F"/>
    <w:rsid w:val="00D77E90"/>
    <w:rsid w:val="00D80371"/>
    <w:rsid w:val="00D804F4"/>
    <w:rsid w:val="00D80535"/>
    <w:rsid w:val="00D811A5"/>
    <w:rsid w:val="00D81519"/>
    <w:rsid w:val="00D819A1"/>
    <w:rsid w:val="00D81D66"/>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034"/>
    <w:rsid w:val="00D9009A"/>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428F"/>
    <w:rsid w:val="00D943DB"/>
    <w:rsid w:val="00D944A4"/>
    <w:rsid w:val="00D944E5"/>
    <w:rsid w:val="00D9534A"/>
    <w:rsid w:val="00D95529"/>
    <w:rsid w:val="00D95BDA"/>
    <w:rsid w:val="00D95D65"/>
    <w:rsid w:val="00D96164"/>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DC4"/>
    <w:rsid w:val="00DA1FAC"/>
    <w:rsid w:val="00DA30AD"/>
    <w:rsid w:val="00DA3155"/>
    <w:rsid w:val="00DA36F0"/>
    <w:rsid w:val="00DA3A94"/>
    <w:rsid w:val="00DA3BAA"/>
    <w:rsid w:val="00DA4402"/>
    <w:rsid w:val="00DA4403"/>
    <w:rsid w:val="00DA442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396"/>
    <w:rsid w:val="00DB342A"/>
    <w:rsid w:val="00DB3443"/>
    <w:rsid w:val="00DB36BD"/>
    <w:rsid w:val="00DB3888"/>
    <w:rsid w:val="00DB393B"/>
    <w:rsid w:val="00DB398E"/>
    <w:rsid w:val="00DB3A5C"/>
    <w:rsid w:val="00DB3ADF"/>
    <w:rsid w:val="00DB3FA5"/>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2AE"/>
    <w:rsid w:val="00DC170E"/>
    <w:rsid w:val="00DC1A6F"/>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41A"/>
    <w:rsid w:val="00DC6436"/>
    <w:rsid w:val="00DC6921"/>
    <w:rsid w:val="00DC6B30"/>
    <w:rsid w:val="00DC6C57"/>
    <w:rsid w:val="00DC6DE2"/>
    <w:rsid w:val="00DC6FE7"/>
    <w:rsid w:val="00DC70A5"/>
    <w:rsid w:val="00DC7122"/>
    <w:rsid w:val="00DC71F3"/>
    <w:rsid w:val="00DC721D"/>
    <w:rsid w:val="00DC730A"/>
    <w:rsid w:val="00DC7607"/>
    <w:rsid w:val="00DC7823"/>
    <w:rsid w:val="00DC7A75"/>
    <w:rsid w:val="00DD02D9"/>
    <w:rsid w:val="00DD072B"/>
    <w:rsid w:val="00DD0975"/>
    <w:rsid w:val="00DD0A4E"/>
    <w:rsid w:val="00DD0C49"/>
    <w:rsid w:val="00DD0D58"/>
    <w:rsid w:val="00DD1A90"/>
    <w:rsid w:val="00DD1B29"/>
    <w:rsid w:val="00DD1E4A"/>
    <w:rsid w:val="00DD26FA"/>
    <w:rsid w:val="00DD2703"/>
    <w:rsid w:val="00DD2871"/>
    <w:rsid w:val="00DD334C"/>
    <w:rsid w:val="00DD358C"/>
    <w:rsid w:val="00DD35F2"/>
    <w:rsid w:val="00DD361E"/>
    <w:rsid w:val="00DD36F3"/>
    <w:rsid w:val="00DD381C"/>
    <w:rsid w:val="00DD431E"/>
    <w:rsid w:val="00DD479F"/>
    <w:rsid w:val="00DD55D6"/>
    <w:rsid w:val="00DD5859"/>
    <w:rsid w:val="00DD5B4D"/>
    <w:rsid w:val="00DD5DF9"/>
    <w:rsid w:val="00DD6086"/>
    <w:rsid w:val="00DD6616"/>
    <w:rsid w:val="00DD6A9B"/>
    <w:rsid w:val="00DD6ACC"/>
    <w:rsid w:val="00DD6EBD"/>
    <w:rsid w:val="00DD7204"/>
    <w:rsid w:val="00DD76D8"/>
    <w:rsid w:val="00DD7925"/>
    <w:rsid w:val="00DD7D11"/>
    <w:rsid w:val="00DD7F11"/>
    <w:rsid w:val="00DD7FC7"/>
    <w:rsid w:val="00DE05AE"/>
    <w:rsid w:val="00DE07E5"/>
    <w:rsid w:val="00DE0AEF"/>
    <w:rsid w:val="00DE0B0F"/>
    <w:rsid w:val="00DE0E7E"/>
    <w:rsid w:val="00DE1A0D"/>
    <w:rsid w:val="00DE1A95"/>
    <w:rsid w:val="00DE1E4C"/>
    <w:rsid w:val="00DE2629"/>
    <w:rsid w:val="00DE26FA"/>
    <w:rsid w:val="00DE2B5C"/>
    <w:rsid w:val="00DE2DD8"/>
    <w:rsid w:val="00DE2F01"/>
    <w:rsid w:val="00DE30BF"/>
    <w:rsid w:val="00DE315E"/>
    <w:rsid w:val="00DE3611"/>
    <w:rsid w:val="00DE36C8"/>
    <w:rsid w:val="00DE38E4"/>
    <w:rsid w:val="00DE3AE7"/>
    <w:rsid w:val="00DE3D77"/>
    <w:rsid w:val="00DE4529"/>
    <w:rsid w:val="00DE49E8"/>
    <w:rsid w:val="00DE4EC1"/>
    <w:rsid w:val="00DE5108"/>
    <w:rsid w:val="00DE51F7"/>
    <w:rsid w:val="00DE560F"/>
    <w:rsid w:val="00DE5748"/>
    <w:rsid w:val="00DE57A4"/>
    <w:rsid w:val="00DE593B"/>
    <w:rsid w:val="00DE6060"/>
    <w:rsid w:val="00DE62D4"/>
    <w:rsid w:val="00DE675B"/>
    <w:rsid w:val="00DE6A4A"/>
    <w:rsid w:val="00DE6A78"/>
    <w:rsid w:val="00DE70B1"/>
    <w:rsid w:val="00DE72A7"/>
    <w:rsid w:val="00DE7304"/>
    <w:rsid w:val="00DE7331"/>
    <w:rsid w:val="00DE793A"/>
    <w:rsid w:val="00DE7985"/>
    <w:rsid w:val="00DE7C98"/>
    <w:rsid w:val="00DE7FA5"/>
    <w:rsid w:val="00DF01CB"/>
    <w:rsid w:val="00DF0AB2"/>
    <w:rsid w:val="00DF1702"/>
    <w:rsid w:val="00DF1904"/>
    <w:rsid w:val="00DF2324"/>
    <w:rsid w:val="00DF2588"/>
    <w:rsid w:val="00DF26E9"/>
    <w:rsid w:val="00DF2AA8"/>
    <w:rsid w:val="00DF38C4"/>
    <w:rsid w:val="00DF3AB2"/>
    <w:rsid w:val="00DF3F49"/>
    <w:rsid w:val="00DF45CB"/>
    <w:rsid w:val="00DF4774"/>
    <w:rsid w:val="00DF4B98"/>
    <w:rsid w:val="00DF4E45"/>
    <w:rsid w:val="00DF4E82"/>
    <w:rsid w:val="00DF4E9A"/>
    <w:rsid w:val="00DF570A"/>
    <w:rsid w:val="00DF5742"/>
    <w:rsid w:val="00DF628C"/>
    <w:rsid w:val="00DF6795"/>
    <w:rsid w:val="00DF6860"/>
    <w:rsid w:val="00DF6B9B"/>
    <w:rsid w:val="00DF7BCA"/>
    <w:rsid w:val="00E00954"/>
    <w:rsid w:val="00E00A39"/>
    <w:rsid w:val="00E00BB9"/>
    <w:rsid w:val="00E01468"/>
    <w:rsid w:val="00E015E3"/>
    <w:rsid w:val="00E01933"/>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B10"/>
    <w:rsid w:val="00E05D6E"/>
    <w:rsid w:val="00E0601A"/>
    <w:rsid w:val="00E06E2C"/>
    <w:rsid w:val="00E06EC0"/>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4E8C"/>
    <w:rsid w:val="00E15540"/>
    <w:rsid w:val="00E15582"/>
    <w:rsid w:val="00E1568B"/>
    <w:rsid w:val="00E158D7"/>
    <w:rsid w:val="00E15F44"/>
    <w:rsid w:val="00E15FB1"/>
    <w:rsid w:val="00E16BC3"/>
    <w:rsid w:val="00E16D16"/>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4AFC"/>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AF0"/>
    <w:rsid w:val="00E32F77"/>
    <w:rsid w:val="00E337AE"/>
    <w:rsid w:val="00E33EB0"/>
    <w:rsid w:val="00E34CD1"/>
    <w:rsid w:val="00E3575B"/>
    <w:rsid w:val="00E357C4"/>
    <w:rsid w:val="00E3588F"/>
    <w:rsid w:val="00E35BBC"/>
    <w:rsid w:val="00E3631C"/>
    <w:rsid w:val="00E363E8"/>
    <w:rsid w:val="00E36629"/>
    <w:rsid w:val="00E36734"/>
    <w:rsid w:val="00E369F0"/>
    <w:rsid w:val="00E36CE1"/>
    <w:rsid w:val="00E36EC7"/>
    <w:rsid w:val="00E37063"/>
    <w:rsid w:val="00E37078"/>
    <w:rsid w:val="00E3719F"/>
    <w:rsid w:val="00E3725B"/>
    <w:rsid w:val="00E373C7"/>
    <w:rsid w:val="00E3742E"/>
    <w:rsid w:val="00E375ED"/>
    <w:rsid w:val="00E3767D"/>
    <w:rsid w:val="00E37C58"/>
    <w:rsid w:val="00E37EEF"/>
    <w:rsid w:val="00E405F6"/>
    <w:rsid w:val="00E4081C"/>
    <w:rsid w:val="00E409B7"/>
    <w:rsid w:val="00E40A16"/>
    <w:rsid w:val="00E40F22"/>
    <w:rsid w:val="00E40F8D"/>
    <w:rsid w:val="00E411A3"/>
    <w:rsid w:val="00E412CD"/>
    <w:rsid w:val="00E413AA"/>
    <w:rsid w:val="00E4172E"/>
    <w:rsid w:val="00E41DAB"/>
    <w:rsid w:val="00E41E03"/>
    <w:rsid w:val="00E423C1"/>
    <w:rsid w:val="00E42865"/>
    <w:rsid w:val="00E43213"/>
    <w:rsid w:val="00E43813"/>
    <w:rsid w:val="00E43D44"/>
    <w:rsid w:val="00E442F0"/>
    <w:rsid w:val="00E444FD"/>
    <w:rsid w:val="00E44C9B"/>
    <w:rsid w:val="00E4537B"/>
    <w:rsid w:val="00E4540E"/>
    <w:rsid w:val="00E45901"/>
    <w:rsid w:val="00E45AD0"/>
    <w:rsid w:val="00E45AF3"/>
    <w:rsid w:val="00E45C88"/>
    <w:rsid w:val="00E45C9F"/>
    <w:rsid w:val="00E45D2C"/>
    <w:rsid w:val="00E45FE5"/>
    <w:rsid w:val="00E46155"/>
    <w:rsid w:val="00E46E05"/>
    <w:rsid w:val="00E4724A"/>
    <w:rsid w:val="00E47455"/>
    <w:rsid w:val="00E47496"/>
    <w:rsid w:val="00E47821"/>
    <w:rsid w:val="00E47A38"/>
    <w:rsid w:val="00E47C3D"/>
    <w:rsid w:val="00E50077"/>
    <w:rsid w:val="00E50339"/>
    <w:rsid w:val="00E504DB"/>
    <w:rsid w:val="00E50C8B"/>
    <w:rsid w:val="00E51049"/>
    <w:rsid w:val="00E513C8"/>
    <w:rsid w:val="00E51C5B"/>
    <w:rsid w:val="00E51DD9"/>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C07"/>
    <w:rsid w:val="00E57FCD"/>
    <w:rsid w:val="00E60058"/>
    <w:rsid w:val="00E6005D"/>
    <w:rsid w:val="00E600D4"/>
    <w:rsid w:val="00E6054B"/>
    <w:rsid w:val="00E606DC"/>
    <w:rsid w:val="00E60701"/>
    <w:rsid w:val="00E60EAF"/>
    <w:rsid w:val="00E60FDC"/>
    <w:rsid w:val="00E61946"/>
    <w:rsid w:val="00E619D3"/>
    <w:rsid w:val="00E61CB0"/>
    <w:rsid w:val="00E62296"/>
    <w:rsid w:val="00E62D38"/>
    <w:rsid w:val="00E630ED"/>
    <w:rsid w:val="00E6310B"/>
    <w:rsid w:val="00E63308"/>
    <w:rsid w:val="00E63C46"/>
    <w:rsid w:val="00E6466B"/>
    <w:rsid w:val="00E64728"/>
    <w:rsid w:val="00E64A53"/>
    <w:rsid w:val="00E64ECB"/>
    <w:rsid w:val="00E65106"/>
    <w:rsid w:val="00E65190"/>
    <w:rsid w:val="00E658D4"/>
    <w:rsid w:val="00E6660D"/>
    <w:rsid w:val="00E66A5A"/>
    <w:rsid w:val="00E66BE7"/>
    <w:rsid w:val="00E6709C"/>
    <w:rsid w:val="00E6712E"/>
    <w:rsid w:val="00E67439"/>
    <w:rsid w:val="00E675D3"/>
    <w:rsid w:val="00E709A5"/>
    <w:rsid w:val="00E70E54"/>
    <w:rsid w:val="00E70F02"/>
    <w:rsid w:val="00E70F4F"/>
    <w:rsid w:val="00E715B6"/>
    <w:rsid w:val="00E71D45"/>
    <w:rsid w:val="00E71DAC"/>
    <w:rsid w:val="00E71E20"/>
    <w:rsid w:val="00E72022"/>
    <w:rsid w:val="00E72528"/>
    <w:rsid w:val="00E72605"/>
    <w:rsid w:val="00E729E7"/>
    <w:rsid w:val="00E72B48"/>
    <w:rsid w:val="00E72C83"/>
    <w:rsid w:val="00E73248"/>
    <w:rsid w:val="00E7356F"/>
    <w:rsid w:val="00E73DCA"/>
    <w:rsid w:val="00E73FF1"/>
    <w:rsid w:val="00E741D9"/>
    <w:rsid w:val="00E74350"/>
    <w:rsid w:val="00E74E4A"/>
    <w:rsid w:val="00E7550B"/>
    <w:rsid w:val="00E758A4"/>
    <w:rsid w:val="00E758A7"/>
    <w:rsid w:val="00E75AB7"/>
    <w:rsid w:val="00E75ECB"/>
    <w:rsid w:val="00E7609A"/>
    <w:rsid w:val="00E760B1"/>
    <w:rsid w:val="00E760D9"/>
    <w:rsid w:val="00E7680E"/>
    <w:rsid w:val="00E77766"/>
    <w:rsid w:val="00E80258"/>
    <w:rsid w:val="00E807C9"/>
    <w:rsid w:val="00E808BD"/>
    <w:rsid w:val="00E809C9"/>
    <w:rsid w:val="00E80F05"/>
    <w:rsid w:val="00E811A0"/>
    <w:rsid w:val="00E811A4"/>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506"/>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52"/>
    <w:rsid w:val="00E93AE2"/>
    <w:rsid w:val="00E94356"/>
    <w:rsid w:val="00E94B18"/>
    <w:rsid w:val="00E94FBC"/>
    <w:rsid w:val="00E9501E"/>
    <w:rsid w:val="00E95346"/>
    <w:rsid w:val="00E954CA"/>
    <w:rsid w:val="00E95A62"/>
    <w:rsid w:val="00E9674A"/>
    <w:rsid w:val="00E967D0"/>
    <w:rsid w:val="00E96B95"/>
    <w:rsid w:val="00E96E39"/>
    <w:rsid w:val="00E96FDE"/>
    <w:rsid w:val="00E97321"/>
    <w:rsid w:val="00EA063A"/>
    <w:rsid w:val="00EA08A4"/>
    <w:rsid w:val="00EA0959"/>
    <w:rsid w:val="00EA0C0A"/>
    <w:rsid w:val="00EA0DE3"/>
    <w:rsid w:val="00EA11BD"/>
    <w:rsid w:val="00EA193B"/>
    <w:rsid w:val="00EA1A62"/>
    <w:rsid w:val="00EA1D33"/>
    <w:rsid w:val="00EA2853"/>
    <w:rsid w:val="00EA2D5A"/>
    <w:rsid w:val="00EA3354"/>
    <w:rsid w:val="00EA3ED8"/>
    <w:rsid w:val="00EA40AF"/>
    <w:rsid w:val="00EA41AB"/>
    <w:rsid w:val="00EA4523"/>
    <w:rsid w:val="00EA4662"/>
    <w:rsid w:val="00EA466F"/>
    <w:rsid w:val="00EA4735"/>
    <w:rsid w:val="00EA5248"/>
    <w:rsid w:val="00EA525C"/>
    <w:rsid w:val="00EA5638"/>
    <w:rsid w:val="00EA5709"/>
    <w:rsid w:val="00EA5B96"/>
    <w:rsid w:val="00EA5CA1"/>
    <w:rsid w:val="00EA5D4F"/>
    <w:rsid w:val="00EA60A4"/>
    <w:rsid w:val="00EA67C2"/>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1EAD"/>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6EF9"/>
    <w:rsid w:val="00EB7156"/>
    <w:rsid w:val="00EB7724"/>
    <w:rsid w:val="00EB7905"/>
    <w:rsid w:val="00EB7F87"/>
    <w:rsid w:val="00EC06DC"/>
    <w:rsid w:val="00EC12E6"/>
    <w:rsid w:val="00EC1486"/>
    <w:rsid w:val="00EC14BB"/>
    <w:rsid w:val="00EC1588"/>
    <w:rsid w:val="00EC1600"/>
    <w:rsid w:val="00EC16AA"/>
    <w:rsid w:val="00EC179A"/>
    <w:rsid w:val="00EC1976"/>
    <w:rsid w:val="00EC1CC8"/>
    <w:rsid w:val="00EC1FC5"/>
    <w:rsid w:val="00EC2062"/>
    <w:rsid w:val="00EC232F"/>
    <w:rsid w:val="00EC252A"/>
    <w:rsid w:val="00EC2C91"/>
    <w:rsid w:val="00EC3423"/>
    <w:rsid w:val="00EC387B"/>
    <w:rsid w:val="00EC3957"/>
    <w:rsid w:val="00EC3FCA"/>
    <w:rsid w:val="00EC4474"/>
    <w:rsid w:val="00EC45D4"/>
    <w:rsid w:val="00EC469F"/>
    <w:rsid w:val="00EC46A9"/>
    <w:rsid w:val="00EC4828"/>
    <w:rsid w:val="00EC505B"/>
    <w:rsid w:val="00EC553E"/>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E2"/>
    <w:rsid w:val="00ED23C4"/>
    <w:rsid w:val="00ED2563"/>
    <w:rsid w:val="00ED27BC"/>
    <w:rsid w:val="00ED2A8A"/>
    <w:rsid w:val="00ED2AD1"/>
    <w:rsid w:val="00ED2F95"/>
    <w:rsid w:val="00ED343E"/>
    <w:rsid w:val="00ED370C"/>
    <w:rsid w:val="00ED3C37"/>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B70"/>
    <w:rsid w:val="00EE09B8"/>
    <w:rsid w:val="00EE0DD3"/>
    <w:rsid w:val="00EE12AF"/>
    <w:rsid w:val="00EE16CE"/>
    <w:rsid w:val="00EE2437"/>
    <w:rsid w:val="00EE2586"/>
    <w:rsid w:val="00EE2797"/>
    <w:rsid w:val="00EE2903"/>
    <w:rsid w:val="00EE29A0"/>
    <w:rsid w:val="00EE2F3D"/>
    <w:rsid w:val="00EE3054"/>
    <w:rsid w:val="00EE31F6"/>
    <w:rsid w:val="00EE342B"/>
    <w:rsid w:val="00EE350F"/>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F016D"/>
    <w:rsid w:val="00EF0769"/>
    <w:rsid w:val="00EF0C33"/>
    <w:rsid w:val="00EF10EE"/>
    <w:rsid w:val="00EF1174"/>
    <w:rsid w:val="00EF1525"/>
    <w:rsid w:val="00EF1577"/>
    <w:rsid w:val="00EF1AEB"/>
    <w:rsid w:val="00EF1F39"/>
    <w:rsid w:val="00EF2012"/>
    <w:rsid w:val="00EF2682"/>
    <w:rsid w:val="00EF2A56"/>
    <w:rsid w:val="00EF3073"/>
    <w:rsid w:val="00EF347B"/>
    <w:rsid w:val="00EF349D"/>
    <w:rsid w:val="00EF3777"/>
    <w:rsid w:val="00EF3817"/>
    <w:rsid w:val="00EF391D"/>
    <w:rsid w:val="00EF39D0"/>
    <w:rsid w:val="00EF4472"/>
    <w:rsid w:val="00EF4966"/>
    <w:rsid w:val="00EF4B0D"/>
    <w:rsid w:val="00EF4B95"/>
    <w:rsid w:val="00EF4C19"/>
    <w:rsid w:val="00EF4D2F"/>
    <w:rsid w:val="00EF4FC0"/>
    <w:rsid w:val="00EF54DE"/>
    <w:rsid w:val="00EF5B50"/>
    <w:rsid w:val="00EF5D59"/>
    <w:rsid w:val="00EF6853"/>
    <w:rsid w:val="00EF6AC7"/>
    <w:rsid w:val="00EF6B97"/>
    <w:rsid w:val="00EF730A"/>
    <w:rsid w:val="00EF7409"/>
    <w:rsid w:val="00EF76DF"/>
    <w:rsid w:val="00F00234"/>
    <w:rsid w:val="00F002B5"/>
    <w:rsid w:val="00F00627"/>
    <w:rsid w:val="00F006AE"/>
    <w:rsid w:val="00F00ED8"/>
    <w:rsid w:val="00F010AB"/>
    <w:rsid w:val="00F01A3A"/>
    <w:rsid w:val="00F020DF"/>
    <w:rsid w:val="00F022FE"/>
    <w:rsid w:val="00F027A3"/>
    <w:rsid w:val="00F027F1"/>
    <w:rsid w:val="00F02C2D"/>
    <w:rsid w:val="00F03BB1"/>
    <w:rsid w:val="00F03FAF"/>
    <w:rsid w:val="00F045ED"/>
    <w:rsid w:val="00F04A90"/>
    <w:rsid w:val="00F04B4F"/>
    <w:rsid w:val="00F04C1C"/>
    <w:rsid w:val="00F054A8"/>
    <w:rsid w:val="00F057AB"/>
    <w:rsid w:val="00F05EF1"/>
    <w:rsid w:val="00F063B8"/>
    <w:rsid w:val="00F063F9"/>
    <w:rsid w:val="00F064C1"/>
    <w:rsid w:val="00F065E3"/>
    <w:rsid w:val="00F06841"/>
    <w:rsid w:val="00F068B0"/>
    <w:rsid w:val="00F068C8"/>
    <w:rsid w:val="00F06B66"/>
    <w:rsid w:val="00F06F47"/>
    <w:rsid w:val="00F07009"/>
    <w:rsid w:val="00F072E1"/>
    <w:rsid w:val="00F075CE"/>
    <w:rsid w:val="00F07608"/>
    <w:rsid w:val="00F07638"/>
    <w:rsid w:val="00F07E90"/>
    <w:rsid w:val="00F100F0"/>
    <w:rsid w:val="00F102DF"/>
    <w:rsid w:val="00F10652"/>
    <w:rsid w:val="00F1094F"/>
    <w:rsid w:val="00F10971"/>
    <w:rsid w:val="00F10EE4"/>
    <w:rsid w:val="00F110DB"/>
    <w:rsid w:val="00F1138D"/>
    <w:rsid w:val="00F113B2"/>
    <w:rsid w:val="00F11A94"/>
    <w:rsid w:val="00F11C13"/>
    <w:rsid w:val="00F11D06"/>
    <w:rsid w:val="00F11F72"/>
    <w:rsid w:val="00F1203E"/>
    <w:rsid w:val="00F1249B"/>
    <w:rsid w:val="00F125DA"/>
    <w:rsid w:val="00F12D4F"/>
    <w:rsid w:val="00F13480"/>
    <w:rsid w:val="00F13BCA"/>
    <w:rsid w:val="00F13E25"/>
    <w:rsid w:val="00F13F10"/>
    <w:rsid w:val="00F1487E"/>
    <w:rsid w:val="00F14C58"/>
    <w:rsid w:val="00F14EAF"/>
    <w:rsid w:val="00F14F57"/>
    <w:rsid w:val="00F1506E"/>
    <w:rsid w:val="00F1530A"/>
    <w:rsid w:val="00F15AA2"/>
    <w:rsid w:val="00F15B43"/>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39"/>
    <w:rsid w:val="00F22DB0"/>
    <w:rsid w:val="00F22FEF"/>
    <w:rsid w:val="00F231BF"/>
    <w:rsid w:val="00F2379F"/>
    <w:rsid w:val="00F2392E"/>
    <w:rsid w:val="00F23F86"/>
    <w:rsid w:val="00F2403B"/>
    <w:rsid w:val="00F2425A"/>
    <w:rsid w:val="00F245A1"/>
    <w:rsid w:val="00F24715"/>
    <w:rsid w:val="00F24D85"/>
    <w:rsid w:val="00F24DF8"/>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1D"/>
    <w:rsid w:val="00F30232"/>
    <w:rsid w:val="00F304E2"/>
    <w:rsid w:val="00F30786"/>
    <w:rsid w:val="00F30989"/>
    <w:rsid w:val="00F312B0"/>
    <w:rsid w:val="00F313D8"/>
    <w:rsid w:val="00F318FF"/>
    <w:rsid w:val="00F3206B"/>
    <w:rsid w:val="00F321C0"/>
    <w:rsid w:val="00F328ED"/>
    <w:rsid w:val="00F32A73"/>
    <w:rsid w:val="00F32DD4"/>
    <w:rsid w:val="00F33230"/>
    <w:rsid w:val="00F335B2"/>
    <w:rsid w:val="00F3419B"/>
    <w:rsid w:val="00F346DD"/>
    <w:rsid w:val="00F34904"/>
    <w:rsid w:val="00F34AB0"/>
    <w:rsid w:val="00F35143"/>
    <w:rsid w:val="00F3533C"/>
    <w:rsid w:val="00F354D6"/>
    <w:rsid w:val="00F35999"/>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44"/>
    <w:rsid w:val="00F40C58"/>
    <w:rsid w:val="00F41161"/>
    <w:rsid w:val="00F414DC"/>
    <w:rsid w:val="00F41AE2"/>
    <w:rsid w:val="00F41C1F"/>
    <w:rsid w:val="00F421C0"/>
    <w:rsid w:val="00F42633"/>
    <w:rsid w:val="00F42C09"/>
    <w:rsid w:val="00F42C97"/>
    <w:rsid w:val="00F42D59"/>
    <w:rsid w:val="00F42E01"/>
    <w:rsid w:val="00F42F40"/>
    <w:rsid w:val="00F43047"/>
    <w:rsid w:val="00F43059"/>
    <w:rsid w:val="00F43450"/>
    <w:rsid w:val="00F43B93"/>
    <w:rsid w:val="00F43F07"/>
    <w:rsid w:val="00F441CD"/>
    <w:rsid w:val="00F44480"/>
    <w:rsid w:val="00F449B5"/>
    <w:rsid w:val="00F44C8C"/>
    <w:rsid w:val="00F44FC8"/>
    <w:rsid w:val="00F4549A"/>
    <w:rsid w:val="00F45A49"/>
    <w:rsid w:val="00F45CFB"/>
    <w:rsid w:val="00F45DB1"/>
    <w:rsid w:val="00F45F8E"/>
    <w:rsid w:val="00F466F1"/>
    <w:rsid w:val="00F46E2E"/>
    <w:rsid w:val="00F4722D"/>
    <w:rsid w:val="00F4748A"/>
    <w:rsid w:val="00F477E4"/>
    <w:rsid w:val="00F47826"/>
    <w:rsid w:val="00F50862"/>
    <w:rsid w:val="00F50D29"/>
    <w:rsid w:val="00F50F0F"/>
    <w:rsid w:val="00F50F50"/>
    <w:rsid w:val="00F51267"/>
    <w:rsid w:val="00F514D2"/>
    <w:rsid w:val="00F5172E"/>
    <w:rsid w:val="00F517B4"/>
    <w:rsid w:val="00F52473"/>
    <w:rsid w:val="00F526CF"/>
    <w:rsid w:val="00F52EEE"/>
    <w:rsid w:val="00F53242"/>
    <w:rsid w:val="00F536D7"/>
    <w:rsid w:val="00F53D54"/>
    <w:rsid w:val="00F53ECE"/>
    <w:rsid w:val="00F5455C"/>
    <w:rsid w:val="00F545FE"/>
    <w:rsid w:val="00F546FF"/>
    <w:rsid w:val="00F54B8A"/>
    <w:rsid w:val="00F54ED6"/>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0F52"/>
    <w:rsid w:val="00F6139C"/>
    <w:rsid w:val="00F618D9"/>
    <w:rsid w:val="00F61CB6"/>
    <w:rsid w:val="00F61F7C"/>
    <w:rsid w:val="00F62514"/>
    <w:rsid w:val="00F6282A"/>
    <w:rsid w:val="00F62DD9"/>
    <w:rsid w:val="00F62E13"/>
    <w:rsid w:val="00F632AD"/>
    <w:rsid w:val="00F6359C"/>
    <w:rsid w:val="00F639BD"/>
    <w:rsid w:val="00F63B17"/>
    <w:rsid w:val="00F63D53"/>
    <w:rsid w:val="00F63FB3"/>
    <w:rsid w:val="00F641C0"/>
    <w:rsid w:val="00F642A0"/>
    <w:rsid w:val="00F64453"/>
    <w:rsid w:val="00F644AE"/>
    <w:rsid w:val="00F649D6"/>
    <w:rsid w:val="00F64BED"/>
    <w:rsid w:val="00F64E71"/>
    <w:rsid w:val="00F65182"/>
    <w:rsid w:val="00F653BF"/>
    <w:rsid w:val="00F66585"/>
    <w:rsid w:val="00F66890"/>
    <w:rsid w:val="00F66EBF"/>
    <w:rsid w:val="00F670AD"/>
    <w:rsid w:val="00F6751B"/>
    <w:rsid w:val="00F67764"/>
    <w:rsid w:val="00F67A3C"/>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BD"/>
    <w:rsid w:val="00F80FCA"/>
    <w:rsid w:val="00F80FD2"/>
    <w:rsid w:val="00F81148"/>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6BC"/>
    <w:rsid w:val="00F83B69"/>
    <w:rsid w:val="00F8432D"/>
    <w:rsid w:val="00F84F26"/>
    <w:rsid w:val="00F86114"/>
    <w:rsid w:val="00F86140"/>
    <w:rsid w:val="00F8664A"/>
    <w:rsid w:val="00F8679C"/>
    <w:rsid w:val="00F8687B"/>
    <w:rsid w:val="00F86A7C"/>
    <w:rsid w:val="00F87492"/>
    <w:rsid w:val="00F87EAF"/>
    <w:rsid w:val="00F900C2"/>
    <w:rsid w:val="00F90570"/>
    <w:rsid w:val="00F909D9"/>
    <w:rsid w:val="00F90F03"/>
    <w:rsid w:val="00F9110F"/>
    <w:rsid w:val="00F91219"/>
    <w:rsid w:val="00F9129A"/>
    <w:rsid w:val="00F91529"/>
    <w:rsid w:val="00F9155D"/>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B25"/>
    <w:rsid w:val="00F94C86"/>
    <w:rsid w:val="00F9556B"/>
    <w:rsid w:val="00F95A90"/>
    <w:rsid w:val="00F95ACB"/>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1CF9"/>
    <w:rsid w:val="00FA1D0D"/>
    <w:rsid w:val="00FA21B9"/>
    <w:rsid w:val="00FA2911"/>
    <w:rsid w:val="00FA33DB"/>
    <w:rsid w:val="00FA399D"/>
    <w:rsid w:val="00FA3D13"/>
    <w:rsid w:val="00FA3DB7"/>
    <w:rsid w:val="00FA3F21"/>
    <w:rsid w:val="00FA402C"/>
    <w:rsid w:val="00FA42FB"/>
    <w:rsid w:val="00FA43BE"/>
    <w:rsid w:val="00FA45AB"/>
    <w:rsid w:val="00FA47A9"/>
    <w:rsid w:val="00FA47F3"/>
    <w:rsid w:val="00FA49FB"/>
    <w:rsid w:val="00FA5164"/>
    <w:rsid w:val="00FA5189"/>
    <w:rsid w:val="00FA51F1"/>
    <w:rsid w:val="00FA5242"/>
    <w:rsid w:val="00FA528C"/>
    <w:rsid w:val="00FA529C"/>
    <w:rsid w:val="00FA5667"/>
    <w:rsid w:val="00FA58A9"/>
    <w:rsid w:val="00FA5C9D"/>
    <w:rsid w:val="00FA5D29"/>
    <w:rsid w:val="00FA5F1B"/>
    <w:rsid w:val="00FA61E9"/>
    <w:rsid w:val="00FA61F3"/>
    <w:rsid w:val="00FA64C1"/>
    <w:rsid w:val="00FA6EEC"/>
    <w:rsid w:val="00FA772C"/>
    <w:rsid w:val="00FA7B7E"/>
    <w:rsid w:val="00FA7E8C"/>
    <w:rsid w:val="00FA7E9C"/>
    <w:rsid w:val="00FB00FD"/>
    <w:rsid w:val="00FB055B"/>
    <w:rsid w:val="00FB07CF"/>
    <w:rsid w:val="00FB0948"/>
    <w:rsid w:val="00FB0954"/>
    <w:rsid w:val="00FB1198"/>
    <w:rsid w:val="00FB184B"/>
    <w:rsid w:val="00FB185E"/>
    <w:rsid w:val="00FB1B33"/>
    <w:rsid w:val="00FB1DD3"/>
    <w:rsid w:val="00FB224C"/>
    <w:rsid w:val="00FB247E"/>
    <w:rsid w:val="00FB254C"/>
    <w:rsid w:val="00FB25F7"/>
    <w:rsid w:val="00FB27F8"/>
    <w:rsid w:val="00FB2B29"/>
    <w:rsid w:val="00FB38F8"/>
    <w:rsid w:val="00FB3EFE"/>
    <w:rsid w:val="00FB4362"/>
    <w:rsid w:val="00FB446B"/>
    <w:rsid w:val="00FB4B12"/>
    <w:rsid w:val="00FB4BB8"/>
    <w:rsid w:val="00FB4BF0"/>
    <w:rsid w:val="00FB4DB7"/>
    <w:rsid w:val="00FB4FE9"/>
    <w:rsid w:val="00FB5B74"/>
    <w:rsid w:val="00FB5FDF"/>
    <w:rsid w:val="00FB6363"/>
    <w:rsid w:val="00FB6FC5"/>
    <w:rsid w:val="00FB7087"/>
    <w:rsid w:val="00FB70D7"/>
    <w:rsid w:val="00FB7536"/>
    <w:rsid w:val="00FB7539"/>
    <w:rsid w:val="00FB78CE"/>
    <w:rsid w:val="00FB7B8A"/>
    <w:rsid w:val="00FB7D6C"/>
    <w:rsid w:val="00FB7E6E"/>
    <w:rsid w:val="00FB7E93"/>
    <w:rsid w:val="00FC0032"/>
    <w:rsid w:val="00FC048F"/>
    <w:rsid w:val="00FC04B9"/>
    <w:rsid w:val="00FC05B1"/>
    <w:rsid w:val="00FC0A76"/>
    <w:rsid w:val="00FC0A93"/>
    <w:rsid w:val="00FC0B33"/>
    <w:rsid w:val="00FC0BCF"/>
    <w:rsid w:val="00FC0C96"/>
    <w:rsid w:val="00FC1437"/>
    <w:rsid w:val="00FC1502"/>
    <w:rsid w:val="00FC17B6"/>
    <w:rsid w:val="00FC1A01"/>
    <w:rsid w:val="00FC24A1"/>
    <w:rsid w:val="00FC26BF"/>
    <w:rsid w:val="00FC27DB"/>
    <w:rsid w:val="00FC2D09"/>
    <w:rsid w:val="00FC2D0E"/>
    <w:rsid w:val="00FC2E2A"/>
    <w:rsid w:val="00FC3082"/>
    <w:rsid w:val="00FC30D1"/>
    <w:rsid w:val="00FC3355"/>
    <w:rsid w:val="00FC3BC0"/>
    <w:rsid w:val="00FC4450"/>
    <w:rsid w:val="00FC4680"/>
    <w:rsid w:val="00FC471D"/>
    <w:rsid w:val="00FC4BD9"/>
    <w:rsid w:val="00FC4D11"/>
    <w:rsid w:val="00FC52A5"/>
    <w:rsid w:val="00FC5597"/>
    <w:rsid w:val="00FC5EED"/>
    <w:rsid w:val="00FC6114"/>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B0C"/>
    <w:rsid w:val="00FD1B74"/>
    <w:rsid w:val="00FD1BE0"/>
    <w:rsid w:val="00FD1E91"/>
    <w:rsid w:val="00FD2226"/>
    <w:rsid w:val="00FD25C5"/>
    <w:rsid w:val="00FD260E"/>
    <w:rsid w:val="00FD276E"/>
    <w:rsid w:val="00FD29B6"/>
    <w:rsid w:val="00FD2AB2"/>
    <w:rsid w:val="00FD329D"/>
    <w:rsid w:val="00FD32DA"/>
    <w:rsid w:val="00FD35F6"/>
    <w:rsid w:val="00FD36D5"/>
    <w:rsid w:val="00FD3880"/>
    <w:rsid w:val="00FD3A81"/>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22C7"/>
    <w:rsid w:val="00FE2493"/>
    <w:rsid w:val="00FE256C"/>
    <w:rsid w:val="00FE2917"/>
    <w:rsid w:val="00FE2AFC"/>
    <w:rsid w:val="00FE2BA7"/>
    <w:rsid w:val="00FE2C28"/>
    <w:rsid w:val="00FE2C2C"/>
    <w:rsid w:val="00FE2C47"/>
    <w:rsid w:val="00FE2CBC"/>
    <w:rsid w:val="00FE2F27"/>
    <w:rsid w:val="00FE2F68"/>
    <w:rsid w:val="00FE3129"/>
    <w:rsid w:val="00FE32C2"/>
    <w:rsid w:val="00FE39FA"/>
    <w:rsid w:val="00FE448F"/>
    <w:rsid w:val="00FE44E3"/>
    <w:rsid w:val="00FE49D1"/>
    <w:rsid w:val="00FE4A20"/>
    <w:rsid w:val="00FE4B54"/>
    <w:rsid w:val="00FE4CEB"/>
    <w:rsid w:val="00FE4DCA"/>
    <w:rsid w:val="00FE4F8E"/>
    <w:rsid w:val="00FE4FAB"/>
    <w:rsid w:val="00FE5074"/>
    <w:rsid w:val="00FE573C"/>
    <w:rsid w:val="00FE59AD"/>
    <w:rsid w:val="00FE5A88"/>
    <w:rsid w:val="00FE6072"/>
    <w:rsid w:val="00FE61EF"/>
    <w:rsid w:val="00FE64E6"/>
    <w:rsid w:val="00FE69C9"/>
    <w:rsid w:val="00FE6B13"/>
    <w:rsid w:val="00FE6C3C"/>
    <w:rsid w:val="00FE6D1E"/>
    <w:rsid w:val="00FE6D63"/>
    <w:rsid w:val="00FE7296"/>
    <w:rsid w:val="00FF069C"/>
    <w:rsid w:val="00FF0840"/>
    <w:rsid w:val="00FF0854"/>
    <w:rsid w:val="00FF0AD4"/>
    <w:rsid w:val="00FF0E46"/>
    <w:rsid w:val="00FF11BF"/>
    <w:rsid w:val="00FF2072"/>
    <w:rsid w:val="00FF2183"/>
    <w:rsid w:val="00FF27DB"/>
    <w:rsid w:val="00FF2B29"/>
    <w:rsid w:val="00FF2CAC"/>
    <w:rsid w:val="00FF2EE8"/>
    <w:rsid w:val="00FF30E6"/>
    <w:rsid w:val="00FF31E4"/>
    <w:rsid w:val="00FF376E"/>
    <w:rsid w:val="00FF3812"/>
    <w:rsid w:val="00FF3A49"/>
    <w:rsid w:val="00FF3FC1"/>
    <w:rsid w:val="00FF4434"/>
    <w:rsid w:val="00FF443A"/>
    <w:rsid w:val="00FF48FB"/>
    <w:rsid w:val="00FF4CDD"/>
    <w:rsid w:val="00FF4FEC"/>
    <w:rsid w:val="00FF5229"/>
    <w:rsid w:val="00FF524C"/>
    <w:rsid w:val="00FF5529"/>
    <w:rsid w:val="00FF5AC1"/>
    <w:rsid w:val="00FF5CD1"/>
    <w:rsid w:val="00FF5CEE"/>
    <w:rsid w:val="00FF5FFE"/>
    <w:rsid w:val="00FF6710"/>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3C263-B2D1-41D8-A05A-3FDB6D7E7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2332</Words>
  <Characters>13298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9</cp:revision>
  <dcterms:created xsi:type="dcterms:W3CDTF">2023-08-10T06:39:00Z</dcterms:created>
  <dcterms:modified xsi:type="dcterms:W3CDTF">2023-08-11T07:44:00Z</dcterms:modified>
</cp:coreProperties>
</file>